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A7" w:rsidRDefault="00E214A7"/>
    <w:p w:rsidR="00E214A7" w:rsidRDefault="00E214A7"/>
    <w:p w:rsidR="00E214A7" w:rsidRDefault="00E214A7"/>
    <w:p w:rsidR="00E214A7" w:rsidRDefault="00E214A7"/>
    <w:p w:rsidR="00E214A7" w:rsidRDefault="00E214A7" w:rsidP="006C039B">
      <w:pPr>
        <w:spacing w:after="0" w:line="240" w:lineRule="auto"/>
        <w:jc w:val="center"/>
        <w:rPr>
          <w:rFonts w:ascii="Times New Roman" w:hAnsi="Times New Roman" w:cs="Times New Roman"/>
          <w:b/>
          <w:bCs/>
          <w:sz w:val="40"/>
          <w:szCs w:val="40"/>
          <w:lang w:val="es-ES_tradnl" w:eastAsia="es-ES"/>
        </w:rPr>
      </w:pPr>
    </w:p>
    <w:p w:rsidR="00E214A7" w:rsidRDefault="00E214A7" w:rsidP="006C039B">
      <w:pPr>
        <w:spacing w:after="0" w:line="240" w:lineRule="auto"/>
        <w:jc w:val="center"/>
        <w:rPr>
          <w:rFonts w:ascii="Times New Roman" w:hAnsi="Times New Roman" w:cs="Times New Roman"/>
          <w:b/>
          <w:bCs/>
          <w:sz w:val="40"/>
          <w:szCs w:val="40"/>
          <w:lang w:val="es-ES_tradnl" w:eastAsia="es-ES"/>
        </w:rPr>
      </w:pPr>
    </w:p>
    <w:p w:rsidR="00E214A7" w:rsidRDefault="00E214A7" w:rsidP="006C039B">
      <w:pPr>
        <w:spacing w:after="0" w:line="240" w:lineRule="auto"/>
        <w:jc w:val="center"/>
        <w:rPr>
          <w:rFonts w:ascii="Times New Roman" w:hAnsi="Times New Roman" w:cs="Times New Roman"/>
          <w:b/>
          <w:bCs/>
          <w:sz w:val="40"/>
          <w:szCs w:val="40"/>
          <w:lang w:val="es-ES_tradnl" w:eastAsia="es-ES"/>
        </w:rPr>
      </w:pPr>
    </w:p>
    <w:p w:rsidR="00E214A7" w:rsidRDefault="00E214A7" w:rsidP="002E4096">
      <w:pPr>
        <w:spacing w:after="0" w:line="240" w:lineRule="auto"/>
        <w:rPr>
          <w:rFonts w:ascii="Times New Roman" w:hAnsi="Times New Roman" w:cs="Times New Roman"/>
          <w:b/>
          <w:bCs/>
          <w:sz w:val="40"/>
          <w:szCs w:val="40"/>
          <w:lang w:val="es-ES_tradnl" w:eastAsia="es-ES"/>
        </w:rPr>
      </w:pPr>
    </w:p>
    <w:p w:rsidR="00E214A7" w:rsidRDefault="00B354DB" w:rsidP="006C039B">
      <w:pPr>
        <w:spacing w:after="0" w:line="240" w:lineRule="auto"/>
        <w:jc w:val="center"/>
        <w:rPr>
          <w:rFonts w:ascii="Times New Roman" w:hAnsi="Times New Roman" w:cs="Times New Roman"/>
          <w:b/>
          <w:bCs/>
          <w:sz w:val="40"/>
          <w:szCs w:val="40"/>
          <w:lang w:val="es-ES_tradnl" w:eastAsia="es-ES"/>
        </w:rPr>
      </w:pPr>
      <w:r w:rsidRPr="00B354DB">
        <w:rPr>
          <w:noProof/>
          <w:lang w:eastAsia="es-ES"/>
        </w:rPr>
        <w:pict>
          <v:shapetype id="_x0000_t202" coordsize="21600,21600" o:spt="202" path="m,l,21600r21600,l21600,xe">
            <v:stroke joinstyle="miter"/>
            <v:path gradientshapeok="t" o:connecttype="rect"/>
          </v:shapetype>
          <v:shape id=" 2" o:spid="_x0000_s1026" type="#_x0000_t202" style="position:absolute;left:0;text-align:left;margin-left:0;margin-top:46pt;width:414pt;height:95.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" fillcolor="#a2c2e8">
            <v:shadow on="t" color="#0d0d0d" opacity=".5" offset="6pt,-6pt"/>
            <v:path arrowok="t"/>
            <v:textbox>
              <w:txbxContent>
                <w:p w:rsidR="00E506B2" w:rsidRPr="00B3580C" w:rsidRDefault="00E506B2" w:rsidP="00B3580C">
                  <w:pPr>
                    <w:spacing w:before="360" w:after="360"/>
                    <w:jc w:val="center"/>
                    <w:rPr>
                      <w:b/>
                      <w:bCs/>
                      <w:sz w:val="80"/>
                      <w:szCs w:val="80"/>
                      <w:lang w:val="es-ES_tradnl"/>
                    </w:rPr>
                  </w:pPr>
                  <w:r w:rsidRPr="00B3580C">
                    <w:rPr>
                      <w:rFonts w:ascii="Times New Roman" w:hAnsi="Times New Roman" w:cs="Times New Roman"/>
                      <w:b/>
                      <w:bCs/>
                      <w:sz w:val="80"/>
                      <w:szCs w:val="80"/>
                      <w:lang w:val="es-ES_tradnl" w:eastAsia="es-ES"/>
                    </w:rPr>
                    <w:t xml:space="preserve">GUIA DEL ALUMNO </w:t>
                  </w:r>
                </w:p>
              </w:txbxContent>
            </v:textbox>
            <w10:wrap type="square"/>
          </v:shape>
        </w:pict>
      </w:r>
    </w:p>
    <w:p w:rsidR="00E214A7" w:rsidRDefault="00E214A7" w:rsidP="006C039B">
      <w:pPr>
        <w:spacing w:after="0" w:line="240" w:lineRule="auto"/>
        <w:jc w:val="center"/>
        <w:rPr>
          <w:rFonts w:ascii="Times New Roman" w:hAnsi="Times New Roman" w:cs="Times New Roman"/>
          <w:b/>
          <w:bCs/>
          <w:sz w:val="40"/>
          <w:szCs w:val="40"/>
          <w:lang w:val="es-ES_tradnl" w:eastAsia="es-ES"/>
        </w:rPr>
      </w:pPr>
    </w:p>
    <w:p w:rsidR="00E214A7" w:rsidRDefault="00E214A7" w:rsidP="006C039B">
      <w:pPr>
        <w:spacing w:after="0" w:line="240" w:lineRule="auto"/>
        <w:jc w:val="center"/>
        <w:rPr>
          <w:rFonts w:ascii="Times New Roman" w:hAnsi="Times New Roman" w:cs="Times New Roman"/>
          <w:b/>
          <w:bCs/>
          <w:sz w:val="40"/>
          <w:szCs w:val="40"/>
          <w:lang w:val="es-ES_tradnl" w:eastAsia="es-ES"/>
        </w:rPr>
      </w:pPr>
    </w:p>
    <w:p w:rsidR="00E214A7" w:rsidRPr="006C039B" w:rsidRDefault="00E214A7" w:rsidP="006C039B">
      <w:pPr>
        <w:spacing w:after="0" w:line="240" w:lineRule="auto"/>
        <w:jc w:val="center"/>
        <w:rPr>
          <w:rFonts w:ascii="Times New Roman" w:hAnsi="Times New Roman" w:cs="Times New Roman"/>
          <w:b/>
          <w:bCs/>
          <w:sz w:val="40"/>
          <w:szCs w:val="40"/>
          <w:lang w:val="es-ES_tradnl" w:eastAsia="es-ES"/>
        </w:rPr>
      </w:pPr>
    </w:p>
    <w:p w:rsidR="00756307" w:rsidRDefault="00E214A7" w:rsidP="00725B30">
      <w:pPr>
        <w:spacing w:after="0" w:line="240" w:lineRule="auto"/>
        <w:rPr>
          <w:b/>
          <w:bCs/>
          <w:sz w:val="36"/>
          <w:szCs w:val="36"/>
        </w:rPr>
      </w:pPr>
      <w:r w:rsidRPr="006C039B">
        <w:rPr>
          <w:b/>
          <w:bCs/>
          <w:sz w:val="36"/>
          <w:szCs w:val="36"/>
        </w:rPr>
        <w:t>FAMILIA PROFESIONAL</w:t>
      </w:r>
      <w:r w:rsidR="00843668">
        <w:rPr>
          <w:b/>
          <w:bCs/>
          <w:sz w:val="36"/>
          <w:szCs w:val="36"/>
        </w:rPr>
        <w:t xml:space="preserve">:   </w:t>
      </w:r>
    </w:p>
    <w:p w:rsidR="00E214A7" w:rsidRDefault="00E214A7" w:rsidP="00756307">
      <w:pPr>
        <w:numPr>
          <w:ilvl w:val="0"/>
          <w:numId w:val="42"/>
        </w:numPr>
        <w:spacing w:after="0" w:line="240" w:lineRule="auto"/>
      </w:pPr>
      <w:r>
        <w:rPr>
          <w:b/>
          <w:bCs/>
          <w:sz w:val="36"/>
          <w:szCs w:val="36"/>
        </w:rPr>
        <w:t>COMERCIO Y MARKETING</w:t>
      </w:r>
    </w:p>
    <w:p w:rsidR="00E214A7" w:rsidRPr="006C039B" w:rsidRDefault="00E214A7" w:rsidP="006C039B">
      <w:pPr>
        <w:spacing w:after="0" w:line="240" w:lineRule="auto"/>
        <w:jc w:val="center"/>
        <w:rPr>
          <w:rFonts w:ascii="Times New Roman" w:hAnsi="Times New Roman" w:cs="Times New Roman"/>
          <w:b/>
          <w:bCs/>
          <w:sz w:val="52"/>
          <w:szCs w:val="52"/>
          <w:lang w:val="es-ES_tradnl" w:eastAsia="es-ES"/>
        </w:rPr>
      </w:pPr>
    </w:p>
    <w:p w:rsidR="00756307" w:rsidRDefault="00E214A7" w:rsidP="008768ED">
      <w:pPr>
        <w:rPr>
          <w:b/>
          <w:bCs/>
          <w:sz w:val="36"/>
          <w:szCs w:val="36"/>
        </w:rPr>
      </w:pPr>
      <w:r w:rsidRPr="006C039B">
        <w:rPr>
          <w:b/>
          <w:bCs/>
          <w:sz w:val="36"/>
          <w:szCs w:val="36"/>
        </w:rPr>
        <w:t>CICLO FORMATIVO</w:t>
      </w:r>
      <w:r w:rsidR="00843668">
        <w:rPr>
          <w:b/>
          <w:bCs/>
          <w:sz w:val="36"/>
          <w:szCs w:val="36"/>
        </w:rPr>
        <w:t xml:space="preserve">: </w:t>
      </w:r>
    </w:p>
    <w:p w:rsidR="00E214A7" w:rsidRDefault="00391063" w:rsidP="00756307">
      <w:pPr>
        <w:numPr>
          <w:ilvl w:val="0"/>
          <w:numId w:val="42"/>
        </w:numPr>
        <w:rPr>
          <w:b/>
          <w:bCs/>
          <w:sz w:val="36"/>
          <w:szCs w:val="36"/>
        </w:rPr>
      </w:pPr>
      <w:r>
        <w:rPr>
          <w:b/>
          <w:bCs/>
          <w:sz w:val="36"/>
          <w:szCs w:val="36"/>
        </w:rPr>
        <w:t>TÉCNICO EN ACTIVIDADES COMERCIALES</w:t>
      </w:r>
    </w:p>
    <w:p w:rsidR="00E214A7" w:rsidRDefault="00E214A7" w:rsidP="008768ED">
      <w:pPr>
        <w:rPr>
          <w:b/>
          <w:bCs/>
          <w:sz w:val="36"/>
          <w:szCs w:val="36"/>
        </w:rPr>
      </w:pPr>
    </w:p>
    <w:p w:rsidR="00E214A7" w:rsidRPr="006C039B" w:rsidRDefault="00E214A7" w:rsidP="006C039B">
      <w:pPr>
        <w:jc w:val="right"/>
        <w:rPr>
          <w:b/>
          <w:bCs/>
          <w:sz w:val="36"/>
          <w:szCs w:val="36"/>
        </w:rPr>
      </w:pPr>
    </w:p>
    <w:p w:rsidR="00E214A7" w:rsidRPr="00843668" w:rsidRDefault="00756307" w:rsidP="002E4096">
      <w:pPr>
        <w:tabs>
          <w:tab w:val="right" w:pos="8505"/>
        </w:tabs>
        <w:jc w:val="center"/>
        <w:rPr>
          <w:b/>
          <w:sz w:val="28"/>
          <w:szCs w:val="28"/>
        </w:rPr>
      </w:pPr>
      <w:r>
        <w:tab/>
      </w:r>
    </w:p>
    <w:p w:rsidR="00E214A7" w:rsidRDefault="00E214A7" w:rsidP="00A72F9E">
      <w:pPr>
        <w:jc w:val="center"/>
      </w:pPr>
    </w:p>
    <w:p w:rsidR="00E214A7" w:rsidRDefault="00E214A7"/>
    <w:p w:rsidR="00E214A7" w:rsidRPr="000F4A9C" w:rsidRDefault="00E214A7">
      <w:pPr>
        <w:rPr>
          <w:rFonts w:ascii="Arial" w:hAnsi="Arial" w:cs="Arial"/>
        </w:rPr>
      </w:pPr>
    </w:p>
    <w:p w:rsidR="00E214A7" w:rsidRPr="000F4A9C" w:rsidRDefault="00E214A7" w:rsidP="008A44A3">
      <w:pPr>
        <w:jc w:val="center"/>
        <w:rPr>
          <w:rFonts w:ascii="Arial" w:hAnsi="Arial" w:cs="Arial"/>
          <w:sz w:val="32"/>
          <w:szCs w:val="32"/>
        </w:rPr>
      </w:pPr>
      <w:r w:rsidRPr="000F4A9C">
        <w:rPr>
          <w:rFonts w:ascii="Arial" w:hAnsi="Arial" w:cs="Arial"/>
          <w:sz w:val="32"/>
          <w:szCs w:val="32"/>
        </w:rPr>
        <w:t>INDICE</w:t>
      </w:r>
    </w:p>
    <w:p w:rsidR="00E214A7" w:rsidRPr="000F4A9C" w:rsidRDefault="00E214A7" w:rsidP="008A44A3">
      <w:pPr>
        <w:jc w:val="center"/>
        <w:rPr>
          <w:rFonts w:ascii="Arial" w:hAnsi="Arial" w:cs="Arial"/>
          <w:sz w:val="32"/>
          <w:szCs w:val="32"/>
        </w:rPr>
      </w:pPr>
    </w:p>
    <w:p w:rsidR="00E214A7" w:rsidRPr="000F4A9C" w:rsidRDefault="00E214A7" w:rsidP="008A44A3">
      <w:pPr>
        <w:pStyle w:val="Prrafodelista1"/>
        <w:numPr>
          <w:ilvl w:val="0"/>
          <w:numId w:val="1"/>
        </w:numPr>
        <w:jc w:val="both"/>
        <w:rPr>
          <w:rFonts w:ascii="Arial" w:hAnsi="Arial" w:cs="Arial"/>
        </w:rPr>
      </w:pPr>
      <w:r w:rsidRPr="000F4A9C">
        <w:rPr>
          <w:rFonts w:ascii="Arial" w:hAnsi="Arial" w:cs="Arial"/>
        </w:rPr>
        <w:t>ESTRUCTURA DEL CICLO</w:t>
      </w:r>
    </w:p>
    <w:p w:rsidR="00E214A7" w:rsidRDefault="00E214A7" w:rsidP="006C039B">
      <w:pPr>
        <w:pStyle w:val="Prrafodelista1"/>
        <w:numPr>
          <w:ilvl w:val="1"/>
          <w:numId w:val="1"/>
        </w:numPr>
        <w:jc w:val="both"/>
        <w:rPr>
          <w:rFonts w:ascii="Arial" w:hAnsi="Arial" w:cs="Arial"/>
        </w:rPr>
      </w:pPr>
      <w:r w:rsidRPr="000F4A9C">
        <w:rPr>
          <w:rFonts w:ascii="Arial" w:hAnsi="Arial" w:cs="Arial"/>
        </w:rPr>
        <w:t>Duración</w:t>
      </w:r>
    </w:p>
    <w:p w:rsidR="001C7CF3" w:rsidRDefault="001C7CF3" w:rsidP="006C039B">
      <w:pPr>
        <w:pStyle w:val="Prrafodelista1"/>
        <w:numPr>
          <w:ilvl w:val="1"/>
          <w:numId w:val="1"/>
        </w:numPr>
        <w:jc w:val="both"/>
        <w:rPr>
          <w:rFonts w:ascii="Arial" w:hAnsi="Arial" w:cs="Arial"/>
        </w:rPr>
      </w:pPr>
      <w:r>
        <w:rPr>
          <w:rFonts w:ascii="Arial" w:hAnsi="Arial" w:cs="Arial"/>
        </w:rPr>
        <w:t>Competencia general</w:t>
      </w:r>
    </w:p>
    <w:p w:rsidR="00E214A7" w:rsidRDefault="00E214A7" w:rsidP="006C039B">
      <w:pPr>
        <w:pStyle w:val="Prrafodelista1"/>
        <w:numPr>
          <w:ilvl w:val="1"/>
          <w:numId w:val="1"/>
        </w:numPr>
        <w:jc w:val="both"/>
        <w:rPr>
          <w:rFonts w:ascii="Arial" w:hAnsi="Arial" w:cs="Arial"/>
        </w:rPr>
      </w:pPr>
      <w:r w:rsidRPr="000F4A9C">
        <w:rPr>
          <w:rFonts w:ascii="Arial" w:hAnsi="Arial" w:cs="Arial"/>
        </w:rPr>
        <w:t>Competencias</w:t>
      </w:r>
      <w:r>
        <w:rPr>
          <w:rFonts w:ascii="Arial" w:hAnsi="Arial" w:cs="Arial"/>
        </w:rPr>
        <w:t>profesionales</w:t>
      </w:r>
    </w:p>
    <w:p w:rsidR="00E214A7" w:rsidRPr="000F4A9C" w:rsidRDefault="00E214A7" w:rsidP="006C039B">
      <w:pPr>
        <w:pStyle w:val="Prrafodelista1"/>
        <w:numPr>
          <w:ilvl w:val="1"/>
          <w:numId w:val="1"/>
        </w:numPr>
        <w:jc w:val="both"/>
        <w:rPr>
          <w:rFonts w:ascii="Arial" w:hAnsi="Arial" w:cs="Arial"/>
        </w:rPr>
      </w:pPr>
      <w:r w:rsidRPr="000F4A9C">
        <w:rPr>
          <w:rFonts w:ascii="Arial" w:hAnsi="Arial" w:cs="Arial"/>
        </w:rPr>
        <w:t>Plan de formación</w:t>
      </w:r>
    </w:p>
    <w:p w:rsidR="00E214A7" w:rsidRPr="000F4A9C" w:rsidRDefault="00E214A7" w:rsidP="006C039B">
      <w:pPr>
        <w:pStyle w:val="Prrafodelista1"/>
        <w:numPr>
          <w:ilvl w:val="0"/>
          <w:numId w:val="1"/>
        </w:numPr>
        <w:jc w:val="both"/>
        <w:rPr>
          <w:rFonts w:ascii="Arial" w:hAnsi="Arial" w:cs="Arial"/>
        </w:rPr>
      </w:pPr>
      <w:r w:rsidRPr="000F4A9C">
        <w:rPr>
          <w:rFonts w:ascii="Arial" w:hAnsi="Arial" w:cs="Arial"/>
        </w:rPr>
        <w:t>EVALUACION</w:t>
      </w:r>
    </w:p>
    <w:p w:rsidR="00E214A7" w:rsidRPr="000F4A9C" w:rsidRDefault="00E214A7" w:rsidP="006C039B">
      <w:pPr>
        <w:pStyle w:val="Prrafodelista1"/>
        <w:numPr>
          <w:ilvl w:val="1"/>
          <w:numId w:val="1"/>
        </w:numPr>
        <w:jc w:val="both"/>
        <w:rPr>
          <w:rFonts w:ascii="Arial" w:hAnsi="Arial" w:cs="Arial"/>
        </w:rPr>
      </w:pPr>
      <w:r w:rsidRPr="4D182399">
        <w:rPr>
          <w:rFonts w:ascii="Arial" w:hAnsi="Arial" w:cs="Arial"/>
        </w:rPr>
        <w:t>Convocatorias</w:t>
      </w:r>
    </w:p>
    <w:p w:rsidR="00E214A7" w:rsidRPr="000F4A9C" w:rsidRDefault="00E214A7" w:rsidP="0038529F">
      <w:pPr>
        <w:pStyle w:val="Prrafodelista1"/>
        <w:numPr>
          <w:ilvl w:val="1"/>
          <w:numId w:val="1"/>
        </w:numPr>
        <w:jc w:val="both"/>
        <w:rPr>
          <w:rFonts w:ascii="Arial" w:hAnsi="Arial" w:cs="Arial"/>
        </w:rPr>
      </w:pPr>
      <w:r w:rsidRPr="4D182399">
        <w:rPr>
          <w:rFonts w:ascii="Arial" w:hAnsi="Arial" w:cs="Arial"/>
        </w:rPr>
        <w:t>Anulación o renuncia a matricula</w:t>
      </w:r>
    </w:p>
    <w:p w:rsidR="00E214A7" w:rsidRPr="00725B30" w:rsidRDefault="00E214A7" w:rsidP="006C039B">
      <w:pPr>
        <w:pStyle w:val="Prrafodelista1"/>
        <w:numPr>
          <w:ilvl w:val="1"/>
          <w:numId w:val="1"/>
        </w:numPr>
        <w:jc w:val="both"/>
        <w:rPr>
          <w:rFonts w:ascii="Arial" w:hAnsi="Arial" w:cs="Arial"/>
          <w:lang w:val="pt-BR"/>
        </w:rPr>
      </w:pPr>
      <w:r w:rsidRPr="4D182399">
        <w:rPr>
          <w:rFonts w:ascii="Arial" w:hAnsi="Arial" w:cs="Arial"/>
          <w:lang w:val="pt-BR"/>
        </w:rPr>
        <w:t>Renuncia a convocatoria de módulo/s</w:t>
      </w:r>
    </w:p>
    <w:p w:rsidR="00E214A7" w:rsidRPr="000F4A9C" w:rsidRDefault="00E214A7" w:rsidP="006C039B">
      <w:pPr>
        <w:pStyle w:val="Prrafodelista1"/>
        <w:numPr>
          <w:ilvl w:val="1"/>
          <w:numId w:val="1"/>
        </w:numPr>
        <w:jc w:val="both"/>
        <w:rPr>
          <w:rFonts w:ascii="Arial" w:hAnsi="Arial" w:cs="Arial"/>
        </w:rPr>
      </w:pPr>
      <w:r w:rsidRPr="4D182399">
        <w:rPr>
          <w:rFonts w:ascii="Arial" w:hAnsi="Arial" w:cs="Arial"/>
        </w:rPr>
        <w:t>Reclamaciones</w:t>
      </w:r>
    </w:p>
    <w:p w:rsidR="00E214A7" w:rsidRPr="000F4A9C" w:rsidRDefault="00E214A7" w:rsidP="006C039B">
      <w:pPr>
        <w:pStyle w:val="Prrafodelista1"/>
        <w:numPr>
          <w:ilvl w:val="1"/>
          <w:numId w:val="1"/>
        </w:numPr>
        <w:jc w:val="both"/>
        <w:rPr>
          <w:rFonts w:ascii="Arial" w:hAnsi="Arial" w:cs="Arial"/>
        </w:rPr>
      </w:pPr>
      <w:r w:rsidRPr="4D182399">
        <w:rPr>
          <w:rFonts w:ascii="Arial" w:hAnsi="Arial" w:cs="Arial"/>
        </w:rPr>
        <w:t>Criterios de evaluación y recuperación</w:t>
      </w:r>
    </w:p>
    <w:p w:rsidR="00E214A7" w:rsidRPr="000F4A9C" w:rsidRDefault="00E214A7" w:rsidP="006C039B">
      <w:pPr>
        <w:pStyle w:val="Prrafodelista1"/>
        <w:numPr>
          <w:ilvl w:val="0"/>
          <w:numId w:val="1"/>
        </w:numPr>
        <w:jc w:val="both"/>
        <w:rPr>
          <w:rFonts w:ascii="Arial" w:hAnsi="Arial" w:cs="Arial"/>
        </w:rPr>
      </w:pPr>
      <w:r w:rsidRPr="000F4A9C">
        <w:rPr>
          <w:rFonts w:ascii="Arial" w:hAnsi="Arial" w:cs="Arial"/>
        </w:rPr>
        <w:t>PROMOCION Y TITULACION</w:t>
      </w:r>
    </w:p>
    <w:p w:rsidR="00E214A7" w:rsidRPr="000F4A9C" w:rsidRDefault="00E214A7" w:rsidP="006C039B">
      <w:pPr>
        <w:pStyle w:val="Prrafodelista1"/>
        <w:numPr>
          <w:ilvl w:val="0"/>
          <w:numId w:val="1"/>
        </w:numPr>
        <w:jc w:val="both"/>
        <w:rPr>
          <w:rFonts w:ascii="Arial" w:hAnsi="Arial" w:cs="Arial"/>
        </w:rPr>
      </w:pPr>
      <w:r w:rsidRPr="000F4A9C">
        <w:rPr>
          <w:rFonts w:ascii="Arial" w:hAnsi="Arial" w:cs="Arial"/>
        </w:rPr>
        <w:t xml:space="preserve"> CONVALIDACIONES</w:t>
      </w:r>
    </w:p>
    <w:p w:rsidR="00E214A7" w:rsidRPr="000F4A9C" w:rsidRDefault="00736E3F" w:rsidP="006C039B">
      <w:pPr>
        <w:pStyle w:val="Prrafodelista1"/>
        <w:numPr>
          <w:ilvl w:val="0"/>
          <w:numId w:val="1"/>
        </w:numPr>
        <w:jc w:val="both"/>
        <w:rPr>
          <w:rFonts w:ascii="Arial" w:hAnsi="Arial" w:cs="Arial"/>
        </w:rPr>
      </w:pPr>
      <w:r>
        <w:rPr>
          <w:rFonts w:ascii="Arial" w:hAnsi="Arial" w:cs="Arial"/>
        </w:rPr>
        <w:t xml:space="preserve">NORMAS DE </w:t>
      </w:r>
      <w:r w:rsidR="001C7CF3">
        <w:rPr>
          <w:rFonts w:ascii="Arial" w:hAnsi="Arial" w:cs="Arial"/>
        </w:rPr>
        <w:t>COMPORTAMIENTO Y</w:t>
      </w:r>
      <w:r>
        <w:rPr>
          <w:rFonts w:ascii="Arial" w:hAnsi="Arial" w:cs="Arial"/>
        </w:rPr>
        <w:t>FUNCIONAMIENTO DEL CENTRO</w:t>
      </w:r>
    </w:p>
    <w:p w:rsidR="00E214A7" w:rsidRPr="000F4A9C" w:rsidRDefault="00736E3F" w:rsidP="006C039B">
      <w:pPr>
        <w:pStyle w:val="Prrafodelista1"/>
        <w:numPr>
          <w:ilvl w:val="0"/>
          <w:numId w:val="1"/>
        </w:numPr>
        <w:jc w:val="both"/>
        <w:rPr>
          <w:rFonts w:ascii="Arial" w:hAnsi="Arial" w:cs="Arial"/>
        </w:rPr>
      </w:pPr>
      <w:r>
        <w:rPr>
          <w:rFonts w:ascii="Arial" w:hAnsi="Arial" w:cs="Arial"/>
        </w:rPr>
        <w:t>SISEMA DE GESTIÓN DE CALIDAD</w:t>
      </w:r>
    </w:p>
    <w:p w:rsidR="00E214A7" w:rsidRPr="00D17565" w:rsidRDefault="00E214A7" w:rsidP="006C039B">
      <w:pPr>
        <w:pStyle w:val="Prrafodelista1"/>
        <w:numPr>
          <w:ilvl w:val="0"/>
          <w:numId w:val="1"/>
        </w:numPr>
        <w:jc w:val="both"/>
        <w:rPr>
          <w:rFonts w:ascii="Arial" w:hAnsi="Arial" w:cs="Arial"/>
        </w:rPr>
      </w:pPr>
      <w:r w:rsidRPr="00D17565">
        <w:rPr>
          <w:rFonts w:ascii="Arial" w:hAnsi="Arial" w:cs="Arial"/>
        </w:rPr>
        <w:t xml:space="preserve"> BOLSA DE EMPLEO</w:t>
      </w:r>
    </w:p>
    <w:p w:rsidR="00E214A7" w:rsidRPr="000F4A9C" w:rsidRDefault="00E214A7" w:rsidP="006C039B">
      <w:pPr>
        <w:pStyle w:val="Prrafodelista1"/>
        <w:numPr>
          <w:ilvl w:val="0"/>
          <w:numId w:val="1"/>
        </w:numPr>
        <w:jc w:val="both"/>
        <w:rPr>
          <w:rFonts w:ascii="Arial" w:hAnsi="Arial" w:cs="Arial"/>
        </w:rPr>
      </w:pPr>
      <w:r w:rsidRPr="13A9BE04">
        <w:rPr>
          <w:rFonts w:ascii="Arial" w:hAnsi="Arial" w:cs="Arial"/>
        </w:rPr>
        <w:t>OTROS DATOS DE INTERÉS</w:t>
      </w:r>
    </w:p>
    <w:p w:rsidR="2945C625" w:rsidRDefault="2945C625" w:rsidP="13A9BE04">
      <w:pPr>
        <w:pStyle w:val="Prrafodelista1"/>
        <w:numPr>
          <w:ilvl w:val="0"/>
          <w:numId w:val="1"/>
        </w:numPr>
        <w:jc w:val="both"/>
      </w:pPr>
      <w:r w:rsidRPr="13A9BE04">
        <w:rPr>
          <w:rFonts w:ascii="Arial" w:hAnsi="Arial" w:cs="Arial"/>
        </w:rPr>
        <w:t>TIC</w:t>
      </w:r>
    </w:p>
    <w:p w:rsidR="00E214A7" w:rsidRPr="000F4A9C" w:rsidRDefault="00E214A7" w:rsidP="000E7CF0">
      <w:pPr>
        <w:pStyle w:val="Prrafodelista1"/>
        <w:ind w:left="360"/>
        <w:jc w:val="both"/>
        <w:rPr>
          <w:rFonts w:ascii="Arial" w:hAnsi="Arial" w:cs="Arial"/>
        </w:rPr>
      </w:pPr>
    </w:p>
    <w:p w:rsidR="00E214A7" w:rsidRPr="000F4A9C" w:rsidRDefault="00E214A7">
      <w:pPr>
        <w:rPr>
          <w:rFonts w:ascii="Arial" w:hAnsi="Arial" w:cs="Arial"/>
        </w:rPr>
      </w:pPr>
    </w:p>
    <w:p w:rsidR="00E214A7" w:rsidRDefault="00E214A7">
      <w:pPr>
        <w:rPr>
          <w:rFonts w:ascii="Arial" w:hAnsi="Arial" w:cs="Arial"/>
        </w:rPr>
      </w:pPr>
    </w:p>
    <w:p w:rsidR="00E55974" w:rsidRDefault="00E55974">
      <w:pPr>
        <w:rPr>
          <w:rFonts w:ascii="Arial" w:hAnsi="Arial" w:cs="Arial"/>
        </w:rPr>
      </w:pPr>
    </w:p>
    <w:p w:rsidR="00E55974" w:rsidRDefault="00E55974">
      <w:pPr>
        <w:rPr>
          <w:rFonts w:ascii="Arial" w:hAnsi="Arial" w:cs="Arial"/>
        </w:rPr>
      </w:pPr>
    </w:p>
    <w:p w:rsidR="00E55974" w:rsidRDefault="00E55974">
      <w:pPr>
        <w:rPr>
          <w:rFonts w:ascii="Arial" w:hAnsi="Arial" w:cs="Arial"/>
        </w:rPr>
      </w:pPr>
    </w:p>
    <w:p w:rsidR="00E55974" w:rsidRPr="000F4A9C" w:rsidRDefault="00E55974">
      <w:pPr>
        <w:rPr>
          <w:rFonts w:ascii="Arial" w:hAnsi="Arial" w:cs="Arial"/>
        </w:rPr>
      </w:pPr>
    </w:p>
    <w:p w:rsidR="00E214A7" w:rsidRDefault="00E214A7" w:rsidP="00853E0E">
      <w:pPr>
        <w:pStyle w:val="Estiloguia1"/>
        <w:rPr>
          <w:sz w:val="24"/>
          <w:szCs w:val="24"/>
        </w:rPr>
      </w:pPr>
      <w:r w:rsidRPr="000F4A9C">
        <w:rPr>
          <w:sz w:val="24"/>
          <w:szCs w:val="24"/>
        </w:rPr>
        <w:t>ESTRUCTURA DEL CICLO</w:t>
      </w:r>
    </w:p>
    <w:p w:rsidR="008F5C5C" w:rsidRPr="008F5C5C" w:rsidRDefault="008F5C5C" w:rsidP="001C7CF3">
      <w:pPr>
        <w:numPr>
          <w:ilvl w:val="0"/>
          <w:numId w:val="18"/>
        </w:numPr>
        <w:tabs>
          <w:tab w:val="clear" w:pos="1080"/>
        </w:tabs>
        <w:ind w:left="720"/>
        <w:jc w:val="both"/>
        <w:rPr>
          <w:rFonts w:ascii="Comic Sans MS" w:eastAsia="Calibri" w:hAnsi="Comic Sans MS" w:cs="Comic Sans MS"/>
          <w:sz w:val="20"/>
          <w:szCs w:val="20"/>
        </w:rPr>
      </w:pPr>
      <w:r w:rsidRPr="008F5C5C">
        <w:rPr>
          <w:rFonts w:ascii="Comic Sans MS" w:eastAsia="Calibri" w:hAnsi="Comic Sans MS" w:cs="Comic Sans MS"/>
          <w:sz w:val="20"/>
          <w:szCs w:val="20"/>
        </w:rPr>
        <w:t xml:space="preserve">DURACION: </w:t>
      </w:r>
      <w:r w:rsidRPr="008F5C5C">
        <w:rPr>
          <w:rFonts w:ascii="Arial" w:eastAsia="Calibri" w:hAnsi="Arial" w:cs="Arial"/>
          <w:color w:val="000000"/>
          <w:sz w:val="18"/>
          <w:szCs w:val="18"/>
          <w:shd w:val="clear" w:color="auto" w:fill="FFFFFF"/>
        </w:rPr>
        <w:t>2.000 horas (dos cursos académicos)</w:t>
      </w:r>
    </w:p>
    <w:p w:rsidR="008F5C5C" w:rsidRDefault="008F5C5C" w:rsidP="001C7CF3">
      <w:pPr>
        <w:numPr>
          <w:ilvl w:val="0"/>
          <w:numId w:val="18"/>
        </w:numPr>
        <w:tabs>
          <w:tab w:val="clear" w:pos="1080"/>
        </w:tabs>
        <w:spacing w:line="240" w:lineRule="auto"/>
        <w:ind w:left="714" w:hanging="357"/>
        <w:jc w:val="both"/>
        <w:rPr>
          <w:rFonts w:ascii="Comic Sans MS" w:eastAsia="Calibri" w:hAnsi="Comic Sans MS" w:cs="Comic Sans MS"/>
          <w:sz w:val="20"/>
          <w:szCs w:val="20"/>
        </w:rPr>
      </w:pPr>
      <w:r w:rsidRPr="008F5C5C">
        <w:rPr>
          <w:rFonts w:ascii="Comic Sans MS" w:eastAsia="Calibri" w:hAnsi="Comic Sans MS" w:cs="Comic Sans MS"/>
          <w:sz w:val="20"/>
          <w:szCs w:val="20"/>
        </w:rPr>
        <w:t>COMPETENCIA GENERAL:</w:t>
      </w:r>
    </w:p>
    <w:p w:rsidR="008F5C5C" w:rsidRPr="008F5C5C" w:rsidRDefault="008F5C5C" w:rsidP="001C7CF3">
      <w:pPr>
        <w:spacing w:line="240" w:lineRule="auto"/>
        <w:ind w:left="714"/>
        <w:jc w:val="both"/>
        <w:rPr>
          <w:rFonts w:ascii="Comic Sans MS" w:eastAsia="Calibri" w:hAnsi="Comic Sans MS" w:cs="Comic Sans MS"/>
          <w:b/>
          <w:sz w:val="20"/>
          <w:szCs w:val="20"/>
        </w:rPr>
      </w:pPr>
      <w:r w:rsidRPr="008F5C5C">
        <w:rPr>
          <w:rFonts w:ascii="Comic Sans MS" w:hAnsi="Comic Sans MS"/>
          <w:b/>
          <w:color w:val="000000"/>
          <w:sz w:val="20"/>
          <w:szCs w:val="20"/>
        </w:rPr>
        <w:t>La competencia general de este título consiste en desarrollar actividades de distribución y comercialización de bienes y/o servicios, y en gestionar un pequeño establecimiento comercial, aplicando las normas de calidad y seguridad establecidas y respetando la legislación vigente.</w:t>
      </w:r>
    </w:p>
    <w:p w:rsidR="008F5C5C" w:rsidRPr="008F5C5C" w:rsidRDefault="008F5C5C" w:rsidP="001C7CF3">
      <w:pPr>
        <w:numPr>
          <w:ilvl w:val="0"/>
          <w:numId w:val="43"/>
        </w:numPr>
        <w:tabs>
          <w:tab w:val="num" w:pos="720"/>
        </w:tabs>
        <w:spacing w:line="240" w:lineRule="auto"/>
        <w:ind w:left="720"/>
        <w:jc w:val="both"/>
        <w:rPr>
          <w:rFonts w:ascii="Comic Sans MS" w:eastAsia="Calibri" w:hAnsi="Comic Sans MS"/>
          <w:bCs/>
          <w:color w:val="000000"/>
          <w:sz w:val="20"/>
          <w:szCs w:val="20"/>
        </w:rPr>
      </w:pPr>
      <w:r w:rsidRPr="008F5C5C">
        <w:rPr>
          <w:rFonts w:ascii="Comic Sans MS" w:eastAsia="Calibri" w:hAnsi="Comic Sans MS"/>
          <w:bCs/>
          <w:color w:val="000000"/>
          <w:sz w:val="20"/>
          <w:szCs w:val="20"/>
        </w:rPr>
        <w:t>COMPETENCIAS PROFESIONALES, PERSONALES Y SOCIALES</w:t>
      </w:r>
    </w:p>
    <w:p w:rsidR="008F5C5C" w:rsidRPr="008F5C5C" w:rsidRDefault="008F5C5C" w:rsidP="001C7CF3">
      <w:pPr>
        <w:pStyle w:val="Default"/>
        <w:ind w:left="709"/>
        <w:jc w:val="both"/>
        <w:rPr>
          <w:rFonts w:ascii="Comic Sans MS" w:eastAsia="Calibri" w:hAnsi="Comic Sans MS" w:cs="Arial"/>
          <w:b/>
        </w:rPr>
      </w:pPr>
      <w:r w:rsidRPr="008F5C5C">
        <w:rPr>
          <w:rFonts w:ascii="Comic Sans MS" w:eastAsia="Calibri" w:hAnsi="Comic Sans MS" w:cs="Times New Roman"/>
          <w:b/>
          <w:bCs/>
          <w:sz w:val="20"/>
          <w:szCs w:val="20"/>
        </w:rPr>
        <w:t>Definidas en el art. 5  del</w:t>
      </w:r>
      <w:r w:rsidRPr="008F5C5C">
        <w:rPr>
          <w:rFonts w:ascii="Comic Sans MS" w:eastAsia="Calibri" w:hAnsi="Comic Sans MS" w:cs="Arial"/>
          <w:b/>
          <w:iCs/>
          <w:sz w:val="20"/>
          <w:szCs w:val="20"/>
        </w:rPr>
        <w:t>Real Decreto 1688/2011, de 18 de noviembre, por el que se establece el título de Técnico en Actividades Comerciales y se fijan sus enseñanzas mínimas.</w:t>
      </w:r>
    </w:p>
    <w:p w:rsidR="008F5C5C" w:rsidRPr="008F5C5C" w:rsidRDefault="008F5C5C" w:rsidP="001C7CF3">
      <w:pPr>
        <w:numPr>
          <w:ilvl w:val="0"/>
          <w:numId w:val="44"/>
        </w:numPr>
        <w:autoSpaceDE w:val="0"/>
        <w:autoSpaceDN w:val="0"/>
        <w:adjustRightInd w:val="0"/>
        <w:spacing w:after="0" w:line="240" w:lineRule="auto"/>
        <w:jc w:val="both"/>
        <w:rPr>
          <w:rFonts w:ascii="Arial" w:eastAsia="Calibri" w:hAnsi="Arial" w:cs="Arial"/>
          <w:color w:val="000000"/>
          <w:sz w:val="24"/>
          <w:szCs w:val="24"/>
          <w:lang w:eastAsia="es-ES"/>
        </w:rPr>
      </w:pPr>
      <w:r w:rsidRPr="008F5C5C">
        <w:rPr>
          <w:rFonts w:ascii="Comic Sans MS" w:eastAsia="Calibri" w:hAnsi="Comic Sans MS" w:cs="Comic Sans MS"/>
          <w:color w:val="000000"/>
          <w:sz w:val="20"/>
          <w:szCs w:val="20"/>
          <w:lang w:eastAsia="es-ES"/>
        </w:rPr>
        <w:t xml:space="preserve">PLAN DE FORMACION: </w:t>
      </w:r>
    </w:p>
    <w:p w:rsidR="008F5C5C" w:rsidRPr="008F5C5C" w:rsidRDefault="008F5C5C" w:rsidP="008F5C5C">
      <w:pPr>
        <w:autoSpaceDE w:val="0"/>
        <w:autoSpaceDN w:val="0"/>
        <w:adjustRightInd w:val="0"/>
        <w:spacing w:after="0" w:line="240" w:lineRule="auto"/>
        <w:ind w:left="720"/>
        <w:rPr>
          <w:rFonts w:ascii="Arial" w:eastAsia="Calibri" w:hAnsi="Arial" w:cs="Arial"/>
          <w:color w:val="000000"/>
          <w:sz w:val="24"/>
          <w:szCs w:val="24"/>
          <w:lang w:eastAsia="es-ES"/>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2"/>
        <w:gridCol w:w="966"/>
        <w:gridCol w:w="992"/>
        <w:gridCol w:w="888"/>
        <w:gridCol w:w="3382"/>
      </w:tblGrid>
      <w:tr w:rsidR="008F5C5C" w:rsidRPr="008F5C5C" w:rsidTr="002F2894">
        <w:trPr>
          <w:cantSplit/>
          <w:trHeight w:val="744"/>
        </w:trPr>
        <w:tc>
          <w:tcPr>
            <w:tcW w:w="1429" w:type="pct"/>
            <w:vMerge w:val="restart"/>
            <w:shd w:val="clear" w:color="auto" w:fill="F6E3BC"/>
            <w:vAlign w:val="center"/>
          </w:tcPr>
          <w:p w:rsidR="008F5C5C" w:rsidRPr="008F5C5C" w:rsidRDefault="008F5C5C" w:rsidP="008F5C5C">
            <w:pPr>
              <w:jc w:val="center"/>
              <w:rPr>
                <w:rFonts w:ascii="Comic Sans MS" w:eastAsia="Calibri" w:hAnsi="Comic Sans MS" w:cs="Comic Sans MS"/>
                <w:sz w:val="16"/>
                <w:szCs w:val="16"/>
              </w:rPr>
            </w:pPr>
            <w:r w:rsidRPr="008F5C5C">
              <w:rPr>
                <w:rFonts w:ascii="Comic Sans MS" w:eastAsia="Calibri" w:hAnsi="Comic Sans MS" w:cs="Comic Sans MS"/>
                <w:sz w:val="16"/>
                <w:szCs w:val="16"/>
              </w:rPr>
              <w:t>MODULOS</w:t>
            </w:r>
          </w:p>
        </w:tc>
        <w:tc>
          <w:tcPr>
            <w:tcW w:w="554" w:type="pct"/>
            <w:vMerge w:val="restart"/>
            <w:shd w:val="clear" w:color="auto" w:fill="F6E3BC"/>
            <w:vAlign w:val="center"/>
          </w:tcPr>
          <w:p w:rsidR="008F5C5C" w:rsidRPr="008F5C5C" w:rsidRDefault="008F5C5C" w:rsidP="008F5C5C">
            <w:pPr>
              <w:jc w:val="center"/>
              <w:rPr>
                <w:rFonts w:ascii="Comic Sans MS" w:eastAsia="Calibri" w:hAnsi="Comic Sans MS" w:cs="Comic Sans MS"/>
                <w:sz w:val="16"/>
                <w:szCs w:val="16"/>
              </w:rPr>
            </w:pPr>
            <w:r w:rsidRPr="008F5C5C">
              <w:rPr>
                <w:rFonts w:ascii="Comic Sans MS" w:eastAsia="Calibri" w:hAnsi="Comic Sans MS" w:cs="Comic Sans MS"/>
                <w:sz w:val="16"/>
                <w:szCs w:val="16"/>
              </w:rPr>
              <w:t>HORAS</w:t>
            </w:r>
          </w:p>
          <w:p w:rsidR="008F5C5C" w:rsidRPr="008F5C5C" w:rsidRDefault="008F5C5C" w:rsidP="008F5C5C">
            <w:pPr>
              <w:jc w:val="center"/>
              <w:rPr>
                <w:rFonts w:ascii="Comic Sans MS" w:eastAsia="Calibri" w:hAnsi="Comic Sans MS" w:cs="Comic Sans MS"/>
                <w:sz w:val="16"/>
                <w:szCs w:val="16"/>
              </w:rPr>
            </w:pPr>
            <w:r w:rsidRPr="008F5C5C">
              <w:rPr>
                <w:rFonts w:ascii="Comic Sans MS" w:eastAsia="Calibri" w:hAnsi="Comic Sans MS" w:cs="Comic Sans MS"/>
                <w:sz w:val="16"/>
                <w:szCs w:val="16"/>
              </w:rPr>
              <w:t>DEL MODULO</w:t>
            </w:r>
          </w:p>
        </w:tc>
        <w:tc>
          <w:tcPr>
            <w:tcW w:w="1078" w:type="pct"/>
            <w:gridSpan w:val="2"/>
            <w:shd w:val="clear" w:color="auto" w:fill="F6E3BC"/>
            <w:vAlign w:val="center"/>
          </w:tcPr>
          <w:p w:rsidR="008F5C5C" w:rsidRPr="008F5C5C" w:rsidRDefault="008F5C5C" w:rsidP="008F5C5C">
            <w:pPr>
              <w:ind w:right="-32"/>
              <w:jc w:val="center"/>
              <w:rPr>
                <w:rFonts w:ascii="Comic Sans MS" w:eastAsia="Calibri" w:hAnsi="Comic Sans MS" w:cs="Comic Sans MS"/>
                <w:sz w:val="15"/>
                <w:szCs w:val="15"/>
              </w:rPr>
            </w:pPr>
          </w:p>
          <w:p w:rsidR="008F5C5C" w:rsidRPr="008F5C5C" w:rsidRDefault="008F5C5C" w:rsidP="008F5C5C">
            <w:pPr>
              <w:ind w:right="-32"/>
              <w:jc w:val="center"/>
              <w:rPr>
                <w:rFonts w:ascii="Comic Sans MS" w:eastAsia="Calibri" w:hAnsi="Comic Sans MS" w:cs="Comic Sans MS"/>
                <w:sz w:val="15"/>
                <w:szCs w:val="15"/>
              </w:rPr>
            </w:pPr>
            <w:r w:rsidRPr="008F5C5C">
              <w:rPr>
                <w:rFonts w:ascii="Comic Sans MS" w:eastAsia="Calibri" w:hAnsi="Comic Sans MS" w:cs="Comic Sans MS"/>
                <w:sz w:val="15"/>
                <w:szCs w:val="15"/>
              </w:rPr>
              <w:t>HORAS SEMANALES</w:t>
            </w:r>
          </w:p>
          <w:p w:rsidR="008F5C5C" w:rsidRPr="008F5C5C" w:rsidRDefault="008F5C5C" w:rsidP="008F5C5C">
            <w:pPr>
              <w:ind w:right="-32"/>
              <w:jc w:val="center"/>
              <w:rPr>
                <w:rFonts w:ascii="Comic Sans MS" w:eastAsia="Calibri" w:hAnsi="Comic Sans MS" w:cs="Comic Sans MS"/>
                <w:sz w:val="15"/>
                <w:szCs w:val="15"/>
              </w:rPr>
            </w:pPr>
          </w:p>
        </w:tc>
        <w:tc>
          <w:tcPr>
            <w:tcW w:w="1939" w:type="pct"/>
            <w:vMerge w:val="restart"/>
            <w:shd w:val="clear" w:color="auto" w:fill="F6E3BC"/>
          </w:tcPr>
          <w:p w:rsidR="008F5C5C" w:rsidRPr="008F5C5C" w:rsidRDefault="008F5C5C" w:rsidP="008F5C5C">
            <w:pPr>
              <w:ind w:right="-32"/>
              <w:jc w:val="center"/>
              <w:rPr>
                <w:rFonts w:ascii="Comic Sans MS" w:eastAsia="Calibri" w:hAnsi="Comic Sans MS" w:cs="Comic Sans MS"/>
                <w:sz w:val="16"/>
                <w:szCs w:val="16"/>
              </w:rPr>
            </w:pPr>
          </w:p>
          <w:p w:rsidR="008F5C5C" w:rsidRPr="008F5C5C" w:rsidRDefault="008F5C5C" w:rsidP="008F5C5C">
            <w:pPr>
              <w:ind w:right="-32"/>
              <w:jc w:val="center"/>
              <w:rPr>
                <w:rFonts w:ascii="Comic Sans MS" w:eastAsia="Calibri" w:hAnsi="Comic Sans MS" w:cs="Comic Sans MS"/>
                <w:sz w:val="16"/>
                <w:szCs w:val="16"/>
              </w:rPr>
            </w:pPr>
          </w:p>
          <w:p w:rsidR="008F5C5C" w:rsidRPr="008F5C5C" w:rsidRDefault="008F5C5C" w:rsidP="008F5C5C">
            <w:pPr>
              <w:ind w:right="-32"/>
              <w:jc w:val="center"/>
              <w:rPr>
                <w:rFonts w:ascii="Comic Sans MS" w:eastAsia="Calibri" w:hAnsi="Comic Sans MS" w:cs="Comic Sans MS"/>
                <w:sz w:val="16"/>
                <w:szCs w:val="16"/>
              </w:rPr>
            </w:pPr>
            <w:r w:rsidRPr="008F5C5C">
              <w:rPr>
                <w:rFonts w:ascii="Comic Sans MS" w:eastAsia="Calibri" w:hAnsi="Comic Sans MS" w:cs="Comic Sans MS"/>
                <w:sz w:val="16"/>
                <w:szCs w:val="16"/>
              </w:rPr>
              <w:t>BLOQUES TEMÁTICOS</w:t>
            </w:r>
          </w:p>
        </w:tc>
      </w:tr>
      <w:tr w:rsidR="008F5C5C" w:rsidRPr="008F5C5C" w:rsidTr="002F2894">
        <w:trPr>
          <w:cantSplit/>
          <w:trHeight w:val="121"/>
        </w:trPr>
        <w:tc>
          <w:tcPr>
            <w:tcW w:w="1429" w:type="pct"/>
            <w:vMerge/>
            <w:shd w:val="clear" w:color="auto" w:fill="F6E3BC"/>
            <w:vAlign w:val="center"/>
          </w:tcPr>
          <w:p w:rsidR="008F5C5C" w:rsidRPr="008F5C5C" w:rsidRDefault="008F5C5C" w:rsidP="008F5C5C">
            <w:pPr>
              <w:jc w:val="center"/>
              <w:rPr>
                <w:rFonts w:ascii="Comic Sans MS" w:eastAsia="Calibri" w:hAnsi="Comic Sans MS" w:cs="Comic Sans MS"/>
                <w:sz w:val="16"/>
                <w:szCs w:val="16"/>
              </w:rPr>
            </w:pPr>
          </w:p>
        </w:tc>
        <w:tc>
          <w:tcPr>
            <w:tcW w:w="554" w:type="pct"/>
            <w:vMerge/>
            <w:shd w:val="clear" w:color="auto" w:fill="F6E3BC"/>
            <w:vAlign w:val="center"/>
          </w:tcPr>
          <w:p w:rsidR="008F5C5C" w:rsidRPr="008F5C5C" w:rsidRDefault="008F5C5C" w:rsidP="008F5C5C">
            <w:pPr>
              <w:jc w:val="center"/>
              <w:rPr>
                <w:rFonts w:ascii="Comic Sans MS" w:eastAsia="Calibri" w:hAnsi="Comic Sans MS" w:cs="Comic Sans MS"/>
                <w:sz w:val="16"/>
                <w:szCs w:val="16"/>
              </w:rPr>
            </w:pPr>
          </w:p>
        </w:tc>
        <w:tc>
          <w:tcPr>
            <w:tcW w:w="569" w:type="pct"/>
            <w:shd w:val="clear" w:color="auto" w:fill="F6E3BC"/>
            <w:vAlign w:val="center"/>
          </w:tcPr>
          <w:p w:rsidR="008F5C5C" w:rsidRPr="008F5C5C" w:rsidRDefault="008F5C5C" w:rsidP="008F5C5C">
            <w:pPr>
              <w:ind w:right="-32"/>
              <w:jc w:val="center"/>
              <w:rPr>
                <w:rFonts w:ascii="Comic Sans MS" w:eastAsia="Calibri" w:hAnsi="Comic Sans MS" w:cs="Comic Sans MS"/>
                <w:sz w:val="15"/>
                <w:szCs w:val="15"/>
              </w:rPr>
            </w:pPr>
            <w:r w:rsidRPr="008F5C5C">
              <w:rPr>
                <w:rFonts w:ascii="Comic Sans MS" w:eastAsia="Calibri" w:hAnsi="Comic Sans MS" w:cs="Comic Sans MS"/>
                <w:sz w:val="15"/>
                <w:szCs w:val="15"/>
              </w:rPr>
              <w:t>1º CURSO</w:t>
            </w:r>
          </w:p>
        </w:tc>
        <w:tc>
          <w:tcPr>
            <w:tcW w:w="509" w:type="pct"/>
            <w:shd w:val="clear" w:color="auto" w:fill="F6E3BC"/>
            <w:vAlign w:val="center"/>
          </w:tcPr>
          <w:p w:rsidR="008F5C5C" w:rsidRPr="008F5C5C" w:rsidRDefault="008F5C5C" w:rsidP="008F5C5C">
            <w:pPr>
              <w:ind w:right="-32"/>
              <w:jc w:val="center"/>
              <w:rPr>
                <w:rFonts w:ascii="Comic Sans MS" w:eastAsia="Calibri" w:hAnsi="Comic Sans MS" w:cs="Comic Sans MS"/>
                <w:sz w:val="15"/>
                <w:szCs w:val="15"/>
              </w:rPr>
            </w:pPr>
            <w:r w:rsidRPr="008F5C5C">
              <w:rPr>
                <w:rFonts w:ascii="Comic Sans MS" w:eastAsia="Calibri" w:hAnsi="Comic Sans MS" w:cs="Comic Sans MS"/>
                <w:sz w:val="15"/>
                <w:szCs w:val="15"/>
              </w:rPr>
              <w:t>2º CURSO</w:t>
            </w:r>
          </w:p>
        </w:tc>
        <w:tc>
          <w:tcPr>
            <w:tcW w:w="1939" w:type="pct"/>
            <w:vMerge/>
            <w:shd w:val="clear" w:color="auto" w:fill="F6E3BC"/>
          </w:tcPr>
          <w:p w:rsidR="008F5C5C" w:rsidRPr="008F5C5C" w:rsidRDefault="008F5C5C" w:rsidP="008F5C5C">
            <w:pPr>
              <w:ind w:right="-32"/>
              <w:jc w:val="center"/>
              <w:rPr>
                <w:rFonts w:ascii="Comic Sans MS" w:eastAsia="Calibri" w:hAnsi="Comic Sans MS" w:cs="Comic Sans MS"/>
                <w:sz w:val="15"/>
                <w:szCs w:val="15"/>
              </w:rPr>
            </w:pPr>
          </w:p>
        </w:tc>
      </w:tr>
      <w:tr w:rsidR="008F5C5C" w:rsidRPr="008F5C5C" w:rsidTr="008F5C5C">
        <w:trPr>
          <w:cantSplit/>
          <w:trHeight w:hRule="exact" w:val="684"/>
        </w:trPr>
        <w:tc>
          <w:tcPr>
            <w:tcW w:w="1429" w:type="pct"/>
            <w:vAlign w:val="center"/>
          </w:tcPr>
          <w:p w:rsidR="008F5C5C" w:rsidRDefault="008F5C5C" w:rsidP="008F5C5C">
            <w:pPr>
              <w:spacing w:after="0" w:line="240" w:lineRule="auto"/>
            </w:pPr>
            <w:r>
              <w:t>1226 Marketing en la actividad comercial</w:t>
            </w:r>
          </w:p>
        </w:tc>
        <w:tc>
          <w:tcPr>
            <w:tcW w:w="554" w:type="pct"/>
            <w:vAlign w:val="center"/>
          </w:tcPr>
          <w:p w:rsidR="008F5C5C" w:rsidRDefault="008F5C5C" w:rsidP="002F2894">
            <w:pPr>
              <w:jc w:val="center"/>
            </w:pPr>
            <w:r>
              <w:t>165</w:t>
            </w:r>
          </w:p>
        </w:tc>
        <w:tc>
          <w:tcPr>
            <w:tcW w:w="569" w:type="pct"/>
            <w:shd w:val="clear" w:color="auto" w:fill="auto"/>
            <w:vAlign w:val="center"/>
          </w:tcPr>
          <w:p w:rsidR="008F5C5C" w:rsidRDefault="008F5C5C" w:rsidP="002F2894">
            <w:pPr>
              <w:jc w:val="center"/>
            </w:pPr>
            <w:r>
              <w:t>5</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775"/>
        </w:trPr>
        <w:tc>
          <w:tcPr>
            <w:tcW w:w="1429" w:type="pct"/>
            <w:vAlign w:val="center"/>
          </w:tcPr>
          <w:p w:rsidR="008F5C5C" w:rsidRDefault="008F5C5C" w:rsidP="008F5C5C">
            <w:pPr>
              <w:spacing w:after="0" w:line="240" w:lineRule="auto"/>
            </w:pPr>
            <w:r>
              <w:t>1227 Gestión de un pequeño comercio</w:t>
            </w:r>
          </w:p>
        </w:tc>
        <w:tc>
          <w:tcPr>
            <w:tcW w:w="554" w:type="pct"/>
            <w:vAlign w:val="center"/>
          </w:tcPr>
          <w:p w:rsidR="008F5C5C" w:rsidRDefault="008F5C5C" w:rsidP="002F2894">
            <w:pPr>
              <w:jc w:val="center"/>
            </w:pPr>
            <w:r>
              <w:t>168</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8</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825"/>
        </w:trPr>
        <w:tc>
          <w:tcPr>
            <w:tcW w:w="1429" w:type="pct"/>
            <w:vAlign w:val="center"/>
          </w:tcPr>
          <w:p w:rsidR="008F5C5C" w:rsidRDefault="008F5C5C" w:rsidP="008F5C5C">
            <w:pPr>
              <w:spacing w:after="0" w:line="240" w:lineRule="auto"/>
            </w:pPr>
            <w:r>
              <w:t>1228 Técnicas de almacén</w:t>
            </w:r>
          </w:p>
        </w:tc>
        <w:tc>
          <w:tcPr>
            <w:tcW w:w="554" w:type="pct"/>
            <w:vAlign w:val="center"/>
          </w:tcPr>
          <w:p w:rsidR="008F5C5C" w:rsidRDefault="008F5C5C" w:rsidP="002F2894">
            <w:pPr>
              <w:jc w:val="center"/>
            </w:pPr>
            <w:r>
              <w:t>147</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7</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48"/>
        </w:trPr>
        <w:tc>
          <w:tcPr>
            <w:tcW w:w="1429" w:type="pct"/>
            <w:vAlign w:val="center"/>
          </w:tcPr>
          <w:p w:rsidR="008F5C5C" w:rsidRDefault="008F5C5C" w:rsidP="008F5C5C">
            <w:pPr>
              <w:spacing w:after="0" w:line="240" w:lineRule="auto"/>
            </w:pPr>
            <w:r>
              <w:t>1229 Gestión de compras</w:t>
            </w:r>
          </w:p>
        </w:tc>
        <w:tc>
          <w:tcPr>
            <w:tcW w:w="554" w:type="pct"/>
            <w:vAlign w:val="center"/>
          </w:tcPr>
          <w:p w:rsidR="008F5C5C" w:rsidRDefault="008F5C5C" w:rsidP="002F2894">
            <w:pPr>
              <w:jc w:val="center"/>
            </w:pPr>
            <w:r>
              <w:t>132</w:t>
            </w:r>
          </w:p>
        </w:tc>
        <w:tc>
          <w:tcPr>
            <w:tcW w:w="569" w:type="pct"/>
            <w:shd w:val="clear" w:color="auto" w:fill="auto"/>
            <w:vAlign w:val="center"/>
          </w:tcPr>
          <w:p w:rsidR="008F5C5C" w:rsidRDefault="008F5C5C" w:rsidP="002F2894">
            <w:pPr>
              <w:jc w:val="center"/>
            </w:pPr>
            <w:r>
              <w:t>4</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24"/>
        </w:trPr>
        <w:tc>
          <w:tcPr>
            <w:tcW w:w="1429" w:type="pct"/>
            <w:vAlign w:val="center"/>
          </w:tcPr>
          <w:p w:rsidR="008F5C5C" w:rsidRDefault="008F5C5C" w:rsidP="008F5C5C">
            <w:pPr>
              <w:spacing w:after="0" w:line="240" w:lineRule="auto"/>
            </w:pPr>
            <w:r>
              <w:t>1230 Venta técnica</w:t>
            </w:r>
          </w:p>
        </w:tc>
        <w:tc>
          <w:tcPr>
            <w:tcW w:w="554" w:type="pct"/>
            <w:vAlign w:val="center"/>
          </w:tcPr>
          <w:p w:rsidR="008F5C5C" w:rsidRDefault="008F5C5C" w:rsidP="002F2894">
            <w:pPr>
              <w:jc w:val="center"/>
            </w:pPr>
            <w:r>
              <w:t>105</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5</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48"/>
        </w:trPr>
        <w:tc>
          <w:tcPr>
            <w:tcW w:w="1429" w:type="pct"/>
            <w:vAlign w:val="center"/>
          </w:tcPr>
          <w:p w:rsidR="008F5C5C" w:rsidRDefault="008F5C5C" w:rsidP="008F5C5C">
            <w:pPr>
              <w:spacing w:after="0" w:line="240" w:lineRule="auto"/>
            </w:pPr>
            <w:r>
              <w:t>1231 Dinamización del punto de venta</w:t>
            </w:r>
          </w:p>
        </w:tc>
        <w:tc>
          <w:tcPr>
            <w:tcW w:w="554" w:type="pct"/>
            <w:vAlign w:val="center"/>
          </w:tcPr>
          <w:p w:rsidR="008F5C5C" w:rsidRDefault="008F5C5C" w:rsidP="002F2894">
            <w:pPr>
              <w:jc w:val="center"/>
            </w:pPr>
            <w:r>
              <w:t>198</w:t>
            </w:r>
          </w:p>
        </w:tc>
        <w:tc>
          <w:tcPr>
            <w:tcW w:w="569" w:type="pct"/>
            <w:shd w:val="clear" w:color="auto" w:fill="auto"/>
            <w:vAlign w:val="center"/>
          </w:tcPr>
          <w:p w:rsidR="008F5C5C" w:rsidRDefault="008F5C5C" w:rsidP="002F2894">
            <w:pPr>
              <w:jc w:val="center"/>
            </w:pPr>
            <w:r>
              <w:t>6</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806"/>
        </w:trPr>
        <w:tc>
          <w:tcPr>
            <w:tcW w:w="1429" w:type="pct"/>
            <w:vAlign w:val="center"/>
          </w:tcPr>
          <w:p w:rsidR="008F5C5C" w:rsidRDefault="008F5C5C" w:rsidP="008F5C5C">
            <w:pPr>
              <w:spacing w:after="0" w:line="240" w:lineRule="auto"/>
            </w:pPr>
            <w:r>
              <w:t>1232 Procesos de venta</w:t>
            </w:r>
          </w:p>
        </w:tc>
        <w:tc>
          <w:tcPr>
            <w:tcW w:w="554" w:type="pct"/>
            <w:vAlign w:val="center"/>
          </w:tcPr>
          <w:p w:rsidR="008F5C5C" w:rsidRDefault="008F5C5C" w:rsidP="002F2894">
            <w:pPr>
              <w:jc w:val="center"/>
            </w:pPr>
            <w:r>
              <w:t>132</w:t>
            </w:r>
          </w:p>
        </w:tc>
        <w:tc>
          <w:tcPr>
            <w:tcW w:w="569" w:type="pct"/>
            <w:shd w:val="clear" w:color="auto" w:fill="auto"/>
            <w:vAlign w:val="center"/>
          </w:tcPr>
          <w:p w:rsidR="008F5C5C" w:rsidRDefault="008F5C5C" w:rsidP="002F2894">
            <w:pPr>
              <w:jc w:val="center"/>
            </w:pPr>
            <w:r>
              <w:t>4</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612"/>
        </w:trPr>
        <w:tc>
          <w:tcPr>
            <w:tcW w:w="1429" w:type="pct"/>
            <w:vAlign w:val="center"/>
          </w:tcPr>
          <w:p w:rsidR="008F5C5C" w:rsidRDefault="008F5C5C" w:rsidP="008F5C5C">
            <w:pPr>
              <w:spacing w:after="0" w:line="240" w:lineRule="auto"/>
            </w:pPr>
            <w:r>
              <w:lastRenderedPageBreak/>
              <w:t>1233 Aplicaciones informáticas para el comercio</w:t>
            </w:r>
          </w:p>
        </w:tc>
        <w:tc>
          <w:tcPr>
            <w:tcW w:w="554" w:type="pct"/>
            <w:vAlign w:val="center"/>
          </w:tcPr>
          <w:p w:rsidR="008F5C5C" w:rsidRDefault="008F5C5C" w:rsidP="002F2894">
            <w:pPr>
              <w:jc w:val="center"/>
            </w:pPr>
            <w:r>
              <w:t>132</w:t>
            </w:r>
          </w:p>
        </w:tc>
        <w:tc>
          <w:tcPr>
            <w:tcW w:w="569" w:type="pct"/>
            <w:shd w:val="clear" w:color="auto" w:fill="auto"/>
            <w:vAlign w:val="center"/>
          </w:tcPr>
          <w:p w:rsidR="008F5C5C" w:rsidRDefault="008F5C5C" w:rsidP="002F2894">
            <w:pPr>
              <w:jc w:val="center"/>
            </w:pPr>
            <w:r>
              <w:t>4</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64"/>
        </w:trPr>
        <w:tc>
          <w:tcPr>
            <w:tcW w:w="1429" w:type="pct"/>
            <w:vAlign w:val="center"/>
          </w:tcPr>
          <w:p w:rsidR="008F5C5C" w:rsidRDefault="008F5C5C" w:rsidP="008F5C5C">
            <w:pPr>
              <w:spacing w:after="0" w:line="240" w:lineRule="auto"/>
            </w:pPr>
            <w:r>
              <w:t>1234 Servicios de atención comercial</w:t>
            </w:r>
          </w:p>
        </w:tc>
        <w:tc>
          <w:tcPr>
            <w:tcW w:w="554" w:type="pct"/>
            <w:vAlign w:val="center"/>
          </w:tcPr>
          <w:p w:rsidR="008F5C5C" w:rsidRDefault="008F5C5C" w:rsidP="002F2894">
            <w:pPr>
              <w:jc w:val="center"/>
            </w:pPr>
            <w:r>
              <w:t>105</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5</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58"/>
        </w:trPr>
        <w:tc>
          <w:tcPr>
            <w:tcW w:w="1429" w:type="pct"/>
            <w:vAlign w:val="center"/>
          </w:tcPr>
          <w:p w:rsidR="008F5C5C" w:rsidRDefault="008F5C5C" w:rsidP="008F5C5C">
            <w:pPr>
              <w:spacing w:after="0" w:line="240" w:lineRule="auto"/>
            </w:pPr>
            <w:r>
              <w:t>1235 Comercio electrónico</w:t>
            </w:r>
          </w:p>
        </w:tc>
        <w:tc>
          <w:tcPr>
            <w:tcW w:w="554" w:type="pct"/>
            <w:vAlign w:val="center"/>
          </w:tcPr>
          <w:p w:rsidR="008F5C5C" w:rsidRDefault="008F5C5C" w:rsidP="002F2894">
            <w:pPr>
              <w:jc w:val="center"/>
            </w:pPr>
            <w:r>
              <w:t>105</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5</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84"/>
        </w:trPr>
        <w:tc>
          <w:tcPr>
            <w:tcW w:w="1429" w:type="pct"/>
            <w:vAlign w:val="center"/>
          </w:tcPr>
          <w:p w:rsidR="008F5C5C" w:rsidRDefault="008F5C5C" w:rsidP="008F5C5C">
            <w:pPr>
              <w:spacing w:after="0" w:line="240" w:lineRule="auto"/>
            </w:pPr>
            <w:r>
              <w:t>0156 Inglés</w:t>
            </w:r>
          </w:p>
        </w:tc>
        <w:tc>
          <w:tcPr>
            <w:tcW w:w="554" w:type="pct"/>
            <w:vAlign w:val="center"/>
          </w:tcPr>
          <w:p w:rsidR="008F5C5C" w:rsidRDefault="008F5C5C" w:rsidP="002F2894">
            <w:pPr>
              <w:jc w:val="center"/>
            </w:pPr>
            <w:r>
              <w:t>132</w:t>
            </w:r>
          </w:p>
        </w:tc>
        <w:tc>
          <w:tcPr>
            <w:tcW w:w="569" w:type="pct"/>
            <w:shd w:val="clear" w:color="auto" w:fill="auto"/>
            <w:vAlign w:val="center"/>
          </w:tcPr>
          <w:p w:rsidR="008F5C5C" w:rsidRDefault="008F5C5C" w:rsidP="002F2894">
            <w:pPr>
              <w:jc w:val="center"/>
            </w:pPr>
            <w:r>
              <w:t>4</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894"/>
        </w:trPr>
        <w:tc>
          <w:tcPr>
            <w:tcW w:w="1429" w:type="pct"/>
            <w:vAlign w:val="center"/>
          </w:tcPr>
          <w:p w:rsidR="008F5C5C" w:rsidRDefault="008F5C5C" w:rsidP="008F5C5C">
            <w:pPr>
              <w:spacing w:after="0" w:line="240" w:lineRule="auto"/>
            </w:pPr>
            <w:r>
              <w:t>1236 Formación y orientación laboral</w:t>
            </w:r>
          </w:p>
        </w:tc>
        <w:tc>
          <w:tcPr>
            <w:tcW w:w="554" w:type="pct"/>
            <w:vAlign w:val="center"/>
          </w:tcPr>
          <w:p w:rsidR="008F5C5C" w:rsidRDefault="008F5C5C" w:rsidP="002F2894">
            <w:pPr>
              <w:jc w:val="center"/>
            </w:pPr>
            <w:r>
              <w:t>99</w:t>
            </w:r>
          </w:p>
        </w:tc>
        <w:tc>
          <w:tcPr>
            <w:tcW w:w="569" w:type="pct"/>
            <w:shd w:val="clear" w:color="auto" w:fill="auto"/>
            <w:vAlign w:val="center"/>
          </w:tcPr>
          <w:p w:rsidR="008F5C5C" w:rsidRDefault="008F5C5C" w:rsidP="002F2894">
            <w:pPr>
              <w:jc w:val="center"/>
            </w:pPr>
            <w:r>
              <w:t>3</w:t>
            </w:r>
          </w:p>
        </w:tc>
        <w:tc>
          <w:tcPr>
            <w:tcW w:w="509" w:type="pct"/>
            <w:vAlign w:val="center"/>
          </w:tcPr>
          <w:p w:rsidR="008F5C5C" w:rsidRDefault="008F5C5C" w:rsidP="002F2894">
            <w:pPr>
              <w:jc w:val="center"/>
            </w:pPr>
            <w:r>
              <w:t>-</w:t>
            </w:r>
          </w:p>
        </w:tc>
        <w:tc>
          <w:tcPr>
            <w:tcW w:w="1939" w:type="pct"/>
            <w:shd w:val="clear" w:color="auto" w:fill="auto"/>
            <w:vAlign w:val="center"/>
          </w:tcPr>
          <w:p w:rsidR="008F5C5C" w:rsidRPr="008F5C5C" w:rsidRDefault="008F5C5C" w:rsidP="008F5C5C">
            <w:pPr>
              <w:jc w:val="center"/>
              <w:rPr>
                <w:rFonts w:eastAsia="Calibri"/>
              </w:rPr>
            </w:pPr>
          </w:p>
        </w:tc>
      </w:tr>
      <w:tr w:rsidR="008F5C5C" w:rsidRPr="008F5C5C" w:rsidTr="002F2894">
        <w:trPr>
          <w:cantSplit/>
          <w:trHeight w:hRule="exact" w:val="584"/>
        </w:trPr>
        <w:tc>
          <w:tcPr>
            <w:tcW w:w="1429" w:type="pct"/>
            <w:vAlign w:val="center"/>
          </w:tcPr>
          <w:p w:rsidR="008F5C5C" w:rsidRDefault="008F5C5C" w:rsidP="008F5C5C">
            <w:pPr>
              <w:spacing w:after="0" w:line="240" w:lineRule="auto"/>
            </w:pPr>
            <w:r>
              <w:t>1237 Formación en centros de trabajo</w:t>
            </w:r>
          </w:p>
        </w:tc>
        <w:tc>
          <w:tcPr>
            <w:tcW w:w="554" w:type="pct"/>
            <w:vAlign w:val="center"/>
          </w:tcPr>
          <w:p w:rsidR="008F5C5C" w:rsidRDefault="008F5C5C" w:rsidP="002F2894">
            <w:pPr>
              <w:jc w:val="center"/>
            </w:pPr>
            <w:r>
              <w:t>380</w:t>
            </w:r>
          </w:p>
        </w:tc>
        <w:tc>
          <w:tcPr>
            <w:tcW w:w="569" w:type="pct"/>
            <w:shd w:val="clear" w:color="auto" w:fill="auto"/>
            <w:vAlign w:val="center"/>
          </w:tcPr>
          <w:p w:rsidR="008F5C5C" w:rsidRDefault="008F5C5C" w:rsidP="002F2894">
            <w:pPr>
              <w:jc w:val="center"/>
            </w:pPr>
            <w:r>
              <w:t>-</w:t>
            </w:r>
          </w:p>
        </w:tc>
        <w:tc>
          <w:tcPr>
            <w:tcW w:w="509" w:type="pct"/>
            <w:vAlign w:val="center"/>
          </w:tcPr>
          <w:p w:rsidR="008F5C5C" w:rsidRDefault="008F5C5C" w:rsidP="002F2894">
            <w:pPr>
              <w:jc w:val="center"/>
            </w:pPr>
            <w:r>
              <w:t>380</w:t>
            </w:r>
          </w:p>
        </w:tc>
        <w:tc>
          <w:tcPr>
            <w:tcW w:w="1939" w:type="pct"/>
            <w:shd w:val="clear" w:color="auto" w:fill="auto"/>
            <w:vAlign w:val="center"/>
          </w:tcPr>
          <w:p w:rsidR="008F5C5C" w:rsidRPr="008F5C5C" w:rsidRDefault="008F5C5C" w:rsidP="008F5C5C">
            <w:pPr>
              <w:jc w:val="center"/>
              <w:rPr>
                <w:rFonts w:eastAsia="Calibri"/>
              </w:rPr>
            </w:pPr>
          </w:p>
        </w:tc>
      </w:tr>
    </w:tbl>
    <w:p w:rsidR="00700322" w:rsidRPr="003067B4" w:rsidRDefault="00700322" w:rsidP="00A06F85">
      <w:pPr>
        <w:pStyle w:val="Prrafodelista1"/>
        <w:ind w:left="0"/>
        <w:rPr>
          <w:rFonts w:ascii="Comic Sans MS" w:hAnsi="Comic Sans MS" w:cs="Comic Sans MS"/>
          <w:sz w:val="16"/>
          <w:szCs w:val="16"/>
        </w:rPr>
      </w:pPr>
    </w:p>
    <w:p w:rsidR="00E214A7" w:rsidRPr="000F4A9C" w:rsidRDefault="00E214A7" w:rsidP="00853E0E">
      <w:pPr>
        <w:pStyle w:val="Estiloguia1"/>
        <w:rPr>
          <w:sz w:val="24"/>
          <w:szCs w:val="24"/>
        </w:rPr>
      </w:pPr>
      <w:r w:rsidRPr="000F4A9C">
        <w:rPr>
          <w:sz w:val="24"/>
          <w:szCs w:val="24"/>
        </w:rPr>
        <w:t>EVALUACION</w:t>
      </w:r>
    </w:p>
    <w:p w:rsidR="00E214A7" w:rsidRPr="005C1B37" w:rsidRDefault="00E214A7" w:rsidP="00853E0E">
      <w:pPr>
        <w:pStyle w:val="Prrafodelista1"/>
        <w:numPr>
          <w:ilvl w:val="0"/>
          <w:numId w:val="18"/>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CONVOCATORIAS</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Cada  uno de los módulos profesionales tiene un total de 4 convocatorias ordinarias (2 por curso) y 2 extraordinarias. Si el alumno hubiese agotado el número establecido de convocatorias ordinarias, deberá solicitar la convocatoria extraordinaria en el centro educativo  acompañada de los documentos que acrediten la concurrencia de alguna de las siguientes circunstancias:</w:t>
      </w:r>
    </w:p>
    <w:p w:rsidR="00E214A7" w:rsidRDefault="00E214A7" w:rsidP="00853E0E">
      <w:pPr>
        <w:autoSpaceDE w:val="0"/>
        <w:autoSpaceDN w:val="0"/>
        <w:adjustRightInd w:val="0"/>
        <w:spacing w:after="0" w:line="240" w:lineRule="auto"/>
        <w:ind w:left="360" w:firstLine="360"/>
        <w:jc w:val="both"/>
        <w:rPr>
          <w:rFonts w:ascii="Comic Sans MS" w:hAnsi="Comic Sans MS" w:cs="Comic Sans MS"/>
          <w:sz w:val="16"/>
          <w:szCs w:val="16"/>
        </w:rPr>
      </w:pP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Enfermedad,</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Discapacidad</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Accidente</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Atención a familiares</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 xml:space="preserve">Trabajos puntuales o excepcionales </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Otras que condicionen o impidan el desarrollo ordinario de los estudios</w:t>
      </w:r>
    </w:p>
    <w:p w:rsidR="00E214A7" w:rsidRDefault="00E214A7" w:rsidP="00853E0E">
      <w:pPr>
        <w:autoSpaceDE w:val="0"/>
        <w:autoSpaceDN w:val="0"/>
        <w:adjustRightInd w:val="0"/>
        <w:spacing w:after="0" w:line="240" w:lineRule="auto"/>
        <w:ind w:left="360"/>
        <w:jc w:val="both"/>
        <w:rPr>
          <w:rFonts w:ascii="Comic Sans MS" w:hAnsi="Comic Sans MS" w:cs="Comic Sans MS"/>
          <w:sz w:val="16"/>
          <w:szCs w:val="16"/>
        </w:rPr>
      </w:pP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El director del centro remitirá la solicitud de convocatoria  extraordinaria a la Dirección Provincial de Educación, junto con un informe valorativo y la certificación académica personal.</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El Director Provincial de Educación, previo informe del Área de Inspección Educativa, resolverá concediendo o no la convocatoria extraordinaria solicitada.</w:t>
      </w:r>
    </w:p>
    <w:p w:rsidR="00E214A7" w:rsidRPr="005C1B37" w:rsidRDefault="00C10443" w:rsidP="005C1B37">
      <w:pPr>
        <w:autoSpaceDE w:val="0"/>
        <w:autoSpaceDN w:val="0"/>
        <w:adjustRightInd w:val="0"/>
        <w:spacing w:after="120" w:line="240" w:lineRule="auto"/>
        <w:ind w:left="360" w:firstLine="360"/>
        <w:jc w:val="both"/>
        <w:rPr>
          <w:rFonts w:ascii="Comic Sans MS" w:hAnsi="Comic Sans MS" w:cs="Comic Sans MS"/>
          <w:sz w:val="20"/>
          <w:szCs w:val="20"/>
        </w:rPr>
      </w:pPr>
      <w:r>
        <w:rPr>
          <w:rFonts w:ascii="Comic Sans MS" w:hAnsi="Comic Sans MS" w:cs="Comic Sans MS"/>
          <w:sz w:val="20"/>
          <w:szCs w:val="20"/>
        </w:rPr>
        <w:t>Los módulos de FCT</w:t>
      </w:r>
      <w:r w:rsidR="00E214A7" w:rsidRPr="005C1B37">
        <w:rPr>
          <w:rFonts w:ascii="Comic Sans MS" w:hAnsi="Comic Sans MS" w:cs="Comic Sans MS"/>
          <w:sz w:val="20"/>
          <w:szCs w:val="20"/>
        </w:rPr>
        <w:t xml:space="preserve"> solo tienen </w:t>
      </w:r>
      <w:r w:rsidR="00E214A7" w:rsidRPr="005C1B37">
        <w:rPr>
          <w:rFonts w:ascii="Comic Sans MS" w:hAnsi="Comic Sans MS" w:cs="Comic Sans MS"/>
          <w:b/>
          <w:bCs/>
          <w:sz w:val="20"/>
          <w:szCs w:val="20"/>
        </w:rPr>
        <w:t>2 convocatorias</w:t>
      </w:r>
      <w:r w:rsidR="00E214A7" w:rsidRPr="005C1B37">
        <w:rPr>
          <w:rFonts w:ascii="Comic Sans MS" w:hAnsi="Comic Sans MS" w:cs="Comic Sans MS"/>
          <w:sz w:val="20"/>
          <w:szCs w:val="20"/>
        </w:rPr>
        <w:t xml:space="preserve"> y no hay posibilidad de convocatoria extraordinaria.</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 xml:space="preserve">Al objeto de no agotar el número de convocatorias previstas por Ley, el alumno podrá </w:t>
      </w:r>
      <w:r w:rsidR="00736E3F">
        <w:rPr>
          <w:rFonts w:ascii="Comic Sans MS" w:hAnsi="Comic Sans MS" w:cs="Comic Sans MS"/>
          <w:b/>
          <w:bCs/>
          <w:sz w:val="20"/>
          <w:szCs w:val="20"/>
        </w:rPr>
        <w:t>solicitar anulación de</w:t>
      </w:r>
      <w:r w:rsidRPr="005C1B37">
        <w:rPr>
          <w:rFonts w:ascii="Comic Sans MS" w:hAnsi="Comic Sans MS" w:cs="Comic Sans MS"/>
          <w:b/>
          <w:bCs/>
          <w:sz w:val="20"/>
          <w:szCs w:val="20"/>
        </w:rPr>
        <w:t xml:space="preserve"> matrícula o renuncia a la convocatoria</w:t>
      </w:r>
      <w:r w:rsidRPr="005C1B37">
        <w:rPr>
          <w:rFonts w:ascii="Comic Sans MS" w:hAnsi="Comic Sans MS" w:cs="Comic Sans MS"/>
          <w:sz w:val="20"/>
          <w:szCs w:val="20"/>
        </w:rPr>
        <w:t xml:space="preserve"> de alguno de los módulos profesionales.</w:t>
      </w:r>
    </w:p>
    <w:p w:rsidR="00E214A7" w:rsidRDefault="00E214A7"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E214A7" w:rsidRDefault="00E214A7"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E214A7" w:rsidRPr="005C1B37" w:rsidRDefault="001C7CF3" w:rsidP="005C1B37">
      <w:pPr>
        <w:pStyle w:val="Prrafodelista1"/>
        <w:numPr>
          <w:ilvl w:val="0"/>
          <w:numId w:val="18"/>
        </w:numPr>
        <w:tabs>
          <w:tab w:val="clear" w:pos="1080"/>
        </w:tabs>
        <w:ind w:left="720"/>
        <w:rPr>
          <w:rFonts w:ascii="Comic Sans MS" w:hAnsi="Comic Sans MS" w:cs="Comic Sans MS"/>
          <w:sz w:val="20"/>
          <w:szCs w:val="20"/>
        </w:rPr>
      </w:pPr>
      <w:r>
        <w:rPr>
          <w:rFonts w:ascii="Comic Sans MS" w:hAnsi="Comic Sans MS" w:cs="Comic Sans MS"/>
          <w:sz w:val="20"/>
          <w:szCs w:val="20"/>
        </w:rPr>
        <w:lastRenderedPageBreak/>
        <w:t>ANULACION O</w:t>
      </w:r>
      <w:r w:rsidR="00E214A7" w:rsidRPr="005C1B37">
        <w:rPr>
          <w:rFonts w:ascii="Comic Sans MS" w:hAnsi="Comic Sans MS" w:cs="Comic Sans MS"/>
          <w:sz w:val="20"/>
          <w:szCs w:val="20"/>
        </w:rPr>
        <w:t xml:space="preserve"> RENUNCIA A MATRÍCULA</w:t>
      </w:r>
    </w:p>
    <w:p w:rsidR="00391063"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La solicitud de anulación o baja en la matricula del curso deberá realizarse a lo largo del 1º trimestre del curso académico dirigida al director del centro.</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El director del centro concederá la renuncia a matrícula mediante resolución que se comunicará al interesado.</w:t>
      </w:r>
    </w:p>
    <w:p w:rsidR="00E214A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En caso de anulación el alumno pierde el derecho de reserva de plaza, por lo que si desea continuar, en el futuro, dichos estudios  deberá concurrir de nuevo al proceso de admisión establecido.</w:t>
      </w:r>
    </w:p>
    <w:p w:rsidR="00E214A7" w:rsidRPr="00BF4D94" w:rsidRDefault="00E214A7"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E214A7" w:rsidRPr="00725B30" w:rsidRDefault="00736E3F" w:rsidP="000F112B">
      <w:pPr>
        <w:pStyle w:val="Prrafodelista1"/>
        <w:numPr>
          <w:ilvl w:val="0"/>
          <w:numId w:val="18"/>
        </w:numPr>
        <w:tabs>
          <w:tab w:val="clear" w:pos="1080"/>
        </w:tabs>
        <w:ind w:left="720"/>
        <w:rPr>
          <w:rFonts w:ascii="Comic Sans MS" w:hAnsi="Comic Sans MS" w:cs="Comic Sans MS"/>
          <w:sz w:val="20"/>
          <w:szCs w:val="20"/>
          <w:lang w:val="pt-BR"/>
        </w:rPr>
      </w:pPr>
      <w:r>
        <w:rPr>
          <w:rFonts w:ascii="Comic Sans MS" w:hAnsi="Comic Sans MS" w:cs="Comic Sans MS"/>
          <w:sz w:val="20"/>
          <w:szCs w:val="20"/>
          <w:lang w:val="pt-BR"/>
        </w:rPr>
        <w:t>RENUNCIA A CONVOCATORIA DE</w:t>
      </w:r>
      <w:r w:rsidR="00E214A7" w:rsidRPr="00725B30">
        <w:rPr>
          <w:rFonts w:ascii="Comic Sans MS" w:hAnsi="Comic Sans MS" w:cs="Comic Sans MS"/>
          <w:sz w:val="20"/>
          <w:szCs w:val="20"/>
          <w:lang w:val="pt-BR"/>
        </w:rPr>
        <w:t xml:space="preserve"> MÓDULO/S</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Las solicitudes de renuncia se formularán con antelación mínima de un mes a la fecha fijada para la evaluación final. El Director</w:t>
      </w:r>
      <w:r w:rsidR="001C7CF3">
        <w:rPr>
          <w:rFonts w:ascii="Comic Sans MS" w:hAnsi="Comic Sans MS" w:cs="Comic Sans MS"/>
          <w:sz w:val="20"/>
          <w:szCs w:val="20"/>
        </w:rPr>
        <w:t>decide, en un plazo máximo de 5</w:t>
      </w:r>
      <w:r w:rsidRPr="005C1B37">
        <w:rPr>
          <w:rFonts w:ascii="Comic Sans MS" w:hAnsi="Comic Sans MS" w:cs="Comic Sans MS"/>
          <w:sz w:val="20"/>
          <w:szCs w:val="20"/>
        </w:rPr>
        <w:t xml:space="preserve"> días, pudiendo autorizar la renuncia siempre que concurran una o varias de las siguientes circunstancias:</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Enfermedad prolongada o accidente</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Incorporación a un puesto de trabajo</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Obligaciones de tipo familiar o personal</w:t>
      </w:r>
    </w:p>
    <w:p w:rsidR="00E214A7" w:rsidRPr="005C1B37" w:rsidRDefault="00E214A7" w:rsidP="005C1B37">
      <w:pPr>
        <w:numPr>
          <w:ilvl w:val="0"/>
          <w:numId w:val="28"/>
        </w:numPr>
        <w:autoSpaceDE w:val="0"/>
        <w:autoSpaceDN w:val="0"/>
        <w:adjustRightInd w:val="0"/>
        <w:spacing w:after="120" w:line="240" w:lineRule="auto"/>
        <w:jc w:val="both"/>
        <w:rPr>
          <w:rFonts w:ascii="Comic Sans MS" w:hAnsi="Comic Sans MS" w:cs="Comic Sans MS"/>
          <w:sz w:val="20"/>
          <w:szCs w:val="20"/>
        </w:rPr>
      </w:pPr>
      <w:r w:rsidRPr="005C1B37">
        <w:rPr>
          <w:rFonts w:ascii="Comic Sans MS" w:hAnsi="Comic Sans MS" w:cs="Comic Sans MS"/>
          <w:sz w:val="20"/>
          <w:szCs w:val="20"/>
        </w:rPr>
        <w:t>Otras circunstancias de apreciación discrecional por parte del Director</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La renuncia a uno, a varios o a todos los módulos del ciclo supone la pérdida  del derecho a evaluación y calificación en aquellos módulos en los que se haya concedido dicha renuncia.</w:t>
      </w:r>
    </w:p>
    <w:p w:rsidR="00E214A7" w:rsidRDefault="00E214A7"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C10443" w:rsidRDefault="00E214A7" w:rsidP="00C10443">
      <w:pPr>
        <w:pStyle w:val="Prrafodelista1"/>
        <w:numPr>
          <w:ilvl w:val="0"/>
          <w:numId w:val="18"/>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RECLAMACIONES</w:t>
      </w:r>
    </w:p>
    <w:p w:rsidR="001C7CF3" w:rsidRPr="001C7CF3" w:rsidRDefault="001C7CF3" w:rsidP="001C7CF3">
      <w:pPr>
        <w:autoSpaceDE w:val="0"/>
        <w:autoSpaceDN w:val="0"/>
        <w:adjustRightInd w:val="0"/>
        <w:spacing w:after="120" w:line="240" w:lineRule="auto"/>
        <w:ind w:left="360" w:firstLine="360"/>
        <w:jc w:val="both"/>
        <w:rPr>
          <w:rFonts w:ascii="Comic Sans MS" w:eastAsia="Calibri" w:hAnsi="Comic Sans MS" w:cs="Aharoni"/>
          <w:sz w:val="20"/>
          <w:szCs w:val="20"/>
        </w:rPr>
      </w:pPr>
      <w:r w:rsidRPr="001C7CF3">
        <w:rPr>
          <w:rFonts w:ascii="Comic Sans MS" w:eastAsia="Calibri" w:hAnsi="Comic Sans MS" w:cs="Aharoni"/>
          <w:sz w:val="20"/>
          <w:szCs w:val="20"/>
        </w:rPr>
        <w:t xml:space="preserve">El alumno tiene derecho a ser evaluado objetivamente y en caso de disconformidad con la calificación obtenida podrá efectuar una reclamación, que puede versar sobre las calificaciones obtenidas en las evaluaciones trimestrales y sobre las calificaciones obtenidas en las evaluaciones finales o en las excepcionales. </w:t>
      </w:r>
    </w:p>
    <w:p w:rsidR="001C7CF3" w:rsidRPr="001C7CF3" w:rsidRDefault="001C7CF3" w:rsidP="001C7CF3">
      <w:pPr>
        <w:autoSpaceDE w:val="0"/>
        <w:autoSpaceDN w:val="0"/>
        <w:adjustRightInd w:val="0"/>
        <w:spacing w:after="120" w:line="240" w:lineRule="auto"/>
        <w:ind w:left="360" w:firstLine="360"/>
        <w:jc w:val="both"/>
        <w:rPr>
          <w:rFonts w:ascii="Comic Sans MS" w:eastAsia="Calibri" w:hAnsi="Comic Sans MS" w:cs="Aharoni"/>
          <w:sz w:val="20"/>
          <w:szCs w:val="20"/>
        </w:rPr>
      </w:pPr>
      <w:r w:rsidRPr="001C7CF3">
        <w:rPr>
          <w:rFonts w:ascii="Comic Sans MS" w:eastAsia="Calibri" w:hAnsi="Comic Sans MS" w:cs="Aharoni"/>
          <w:sz w:val="20"/>
          <w:szCs w:val="20"/>
        </w:rPr>
        <w:t>El procedimiento a seguir está recogido en el Proyecto Curricular del Ciclo, en el punto 6.5. Reclamaciones sobre evaluaciones trimestrales, finales y excepcionales.</w:t>
      </w:r>
    </w:p>
    <w:p w:rsidR="00E214A7" w:rsidRPr="005C1B37" w:rsidRDefault="00E214A7" w:rsidP="005C1B37">
      <w:pPr>
        <w:autoSpaceDE w:val="0"/>
        <w:autoSpaceDN w:val="0"/>
        <w:adjustRightInd w:val="0"/>
        <w:spacing w:after="120" w:line="240" w:lineRule="auto"/>
        <w:ind w:left="360" w:firstLine="360"/>
        <w:jc w:val="both"/>
        <w:rPr>
          <w:rFonts w:ascii="Comic Sans MS" w:hAnsi="Comic Sans MS" w:cs="Comic Sans MS"/>
          <w:sz w:val="20"/>
          <w:szCs w:val="20"/>
        </w:rPr>
      </w:pPr>
    </w:p>
    <w:p w:rsidR="00E214A7" w:rsidRPr="004530DD" w:rsidRDefault="00E214A7" w:rsidP="000F112B">
      <w:pPr>
        <w:autoSpaceDE w:val="0"/>
        <w:autoSpaceDN w:val="0"/>
        <w:adjustRightInd w:val="0"/>
        <w:spacing w:after="0" w:line="240" w:lineRule="auto"/>
        <w:ind w:left="360" w:firstLine="360"/>
        <w:jc w:val="both"/>
        <w:rPr>
          <w:rFonts w:ascii="Comic Sans MS" w:hAnsi="Comic Sans MS" w:cs="Comic Sans MS"/>
          <w:sz w:val="16"/>
          <w:szCs w:val="16"/>
        </w:rPr>
      </w:pPr>
    </w:p>
    <w:p w:rsidR="00E214A7" w:rsidRPr="005C1B37" w:rsidRDefault="00E214A7" w:rsidP="000F112B">
      <w:pPr>
        <w:pStyle w:val="Prrafodelista1"/>
        <w:numPr>
          <w:ilvl w:val="0"/>
          <w:numId w:val="18"/>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t>CRITERIOS DE EVALUACION Y RECUPERACION</w:t>
      </w:r>
    </w:p>
    <w:p w:rsidR="00E214A7" w:rsidRDefault="00E214A7" w:rsidP="00E55974">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La evaluación y, posible, recuperación de los alumnos se realizará  conforme a lo establecido, por cada  uno de los profesores que integran el ciclo, en las correspondientes programaciones de cada uno de los módulos impartidos.</w:t>
      </w:r>
    </w:p>
    <w:p w:rsidR="001C7CF3" w:rsidRDefault="001C7CF3" w:rsidP="00E55974">
      <w:pPr>
        <w:autoSpaceDE w:val="0"/>
        <w:autoSpaceDN w:val="0"/>
        <w:adjustRightInd w:val="0"/>
        <w:spacing w:after="120" w:line="240" w:lineRule="auto"/>
        <w:ind w:left="360" w:firstLine="360"/>
        <w:jc w:val="both"/>
        <w:rPr>
          <w:rFonts w:ascii="Comic Sans MS" w:hAnsi="Comic Sans MS" w:cs="Comic Sans MS"/>
          <w:sz w:val="20"/>
          <w:szCs w:val="20"/>
        </w:rPr>
      </w:pPr>
    </w:p>
    <w:p w:rsidR="001C7CF3" w:rsidRPr="00E55974" w:rsidRDefault="001C7CF3" w:rsidP="00E55974">
      <w:pPr>
        <w:autoSpaceDE w:val="0"/>
        <w:autoSpaceDN w:val="0"/>
        <w:adjustRightInd w:val="0"/>
        <w:spacing w:after="120" w:line="240" w:lineRule="auto"/>
        <w:ind w:left="360" w:firstLine="360"/>
        <w:jc w:val="both"/>
        <w:rPr>
          <w:rFonts w:ascii="Comic Sans MS" w:hAnsi="Comic Sans MS" w:cs="Comic Sans MS"/>
          <w:sz w:val="20"/>
          <w:szCs w:val="20"/>
        </w:rPr>
      </w:pPr>
    </w:p>
    <w:p w:rsidR="00E214A7" w:rsidRPr="000F4A9C" w:rsidRDefault="00E214A7" w:rsidP="00853E0E">
      <w:pPr>
        <w:pStyle w:val="Estiloguia1"/>
        <w:rPr>
          <w:sz w:val="24"/>
          <w:szCs w:val="24"/>
        </w:rPr>
      </w:pPr>
      <w:r w:rsidRPr="000F4A9C">
        <w:rPr>
          <w:sz w:val="24"/>
          <w:szCs w:val="24"/>
        </w:rPr>
        <w:t>PROMOCION Y TITULACION</w:t>
      </w:r>
    </w:p>
    <w:p w:rsidR="00E214A7" w:rsidRDefault="00E214A7" w:rsidP="00911C47">
      <w:pPr>
        <w:pStyle w:val="Prrafodelista1"/>
        <w:numPr>
          <w:ilvl w:val="0"/>
          <w:numId w:val="18"/>
        </w:numPr>
        <w:tabs>
          <w:tab w:val="clear" w:pos="1080"/>
        </w:tabs>
        <w:ind w:left="720"/>
        <w:rPr>
          <w:rFonts w:ascii="Comic Sans MS" w:hAnsi="Comic Sans MS" w:cs="Comic Sans MS"/>
          <w:sz w:val="20"/>
          <w:szCs w:val="20"/>
        </w:rPr>
      </w:pPr>
      <w:r w:rsidRPr="005C1B37">
        <w:rPr>
          <w:rFonts w:ascii="Comic Sans MS" w:hAnsi="Comic Sans MS" w:cs="Comic Sans MS"/>
          <w:sz w:val="20"/>
          <w:szCs w:val="20"/>
        </w:rPr>
        <w:lastRenderedPageBreak/>
        <w:t>ACCESO A FCT</w:t>
      </w:r>
    </w:p>
    <w:p w:rsidR="00B83CAF" w:rsidRDefault="00B83CAF" w:rsidP="00B83CAF">
      <w:pPr>
        <w:pStyle w:val="Prrafodelista1"/>
        <w:ind w:left="360"/>
        <w:rPr>
          <w:rFonts w:ascii="Comic Sans MS" w:hAnsi="Comic Sans MS" w:cs="Comic Sans MS"/>
          <w:sz w:val="20"/>
          <w:szCs w:val="20"/>
        </w:rPr>
      </w:pPr>
      <w:r>
        <w:rPr>
          <w:rFonts w:ascii="Comic Sans MS" w:hAnsi="Comic Sans MS" w:cs="Comic Sans MS"/>
          <w:sz w:val="20"/>
          <w:szCs w:val="20"/>
        </w:rPr>
        <w:t>ORDEN EDU/1205/2010, de 25 de agosto. Artículo 9</w:t>
      </w:r>
    </w:p>
    <w:p w:rsidR="008F5C5C" w:rsidRPr="008F5C5C" w:rsidRDefault="008F5C5C" w:rsidP="008F5C5C">
      <w:pPr>
        <w:autoSpaceDE w:val="0"/>
        <w:autoSpaceDN w:val="0"/>
        <w:adjustRightInd w:val="0"/>
        <w:spacing w:after="120" w:line="240" w:lineRule="auto"/>
        <w:ind w:left="360" w:firstLine="360"/>
        <w:jc w:val="both"/>
        <w:rPr>
          <w:rFonts w:ascii="Comic Sans MS" w:eastAsia="Calibri" w:hAnsi="Comic Sans MS" w:cs="Aharoni"/>
          <w:sz w:val="20"/>
          <w:szCs w:val="20"/>
        </w:rPr>
      </w:pPr>
      <w:r w:rsidRPr="008F5C5C">
        <w:rPr>
          <w:rFonts w:ascii="Comic Sans MS" w:eastAsia="Calibri" w:hAnsi="Comic Sans MS" w:cs="Aharoni"/>
          <w:sz w:val="20"/>
          <w:szCs w:val="20"/>
        </w:rPr>
        <w:t>Los alumnos de 2º curso podrán realizar la FCT durante el 3º trimestre del 2º curso (marzo-junio) en evaluación ordinaria cuando se cumpla la siguiente condición:</w:t>
      </w:r>
    </w:p>
    <w:p w:rsidR="00E55974" w:rsidRPr="00E55974" w:rsidRDefault="008F5C5C" w:rsidP="008F5C5C">
      <w:pPr>
        <w:numPr>
          <w:ilvl w:val="0"/>
          <w:numId w:val="4"/>
        </w:numPr>
        <w:autoSpaceDE w:val="0"/>
        <w:autoSpaceDN w:val="0"/>
        <w:adjustRightInd w:val="0"/>
        <w:spacing w:after="60" w:line="240" w:lineRule="auto"/>
        <w:ind w:left="1015" w:hanging="357"/>
        <w:jc w:val="both"/>
        <w:rPr>
          <w:rFonts w:ascii="Comic Sans MS" w:eastAsia="Calibri" w:hAnsi="Comic Sans MS" w:cs="Aharoni"/>
          <w:sz w:val="20"/>
          <w:szCs w:val="20"/>
        </w:rPr>
      </w:pPr>
      <w:r w:rsidRPr="008F5C5C">
        <w:rPr>
          <w:rFonts w:ascii="Comic Sans MS" w:eastAsia="Calibri" w:hAnsi="Comic Sans MS" w:cs="Aharoni"/>
          <w:sz w:val="20"/>
          <w:szCs w:val="20"/>
        </w:rPr>
        <w:t>Se hayan superado todos los módulos del 2º cu</w:t>
      </w:r>
      <w:r w:rsidR="00391063">
        <w:rPr>
          <w:rFonts w:ascii="Comic Sans MS" w:eastAsia="Calibri" w:hAnsi="Comic Sans MS" w:cs="Aharoni"/>
          <w:sz w:val="20"/>
          <w:szCs w:val="20"/>
        </w:rPr>
        <w:t>rso  y las posibles pendientes de 1º</w:t>
      </w:r>
      <w:r w:rsidRPr="008F5C5C">
        <w:rPr>
          <w:rFonts w:ascii="Comic Sans MS" w:eastAsia="Calibri" w:hAnsi="Comic Sans MS" w:cs="Aharoni"/>
          <w:sz w:val="20"/>
          <w:szCs w:val="20"/>
        </w:rPr>
        <w:t xml:space="preserve"> en la convocatoria ordinaria de marzo</w:t>
      </w:r>
    </w:p>
    <w:p w:rsidR="008F5C5C" w:rsidRPr="008F5C5C" w:rsidRDefault="008F5C5C" w:rsidP="008F5C5C">
      <w:pPr>
        <w:autoSpaceDE w:val="0"/>
        <w:autoSpaceDN w:val="0"/>
        <w:adjustRightInd w:val="0"/>
        <w:spacing w:after="120" w:line="240" w:lineRule="auto"/>
        <w:ind w:left="360" w:firstLine="360"/>
        <w:jc w:val="both"/>
        <w:rPr>
          <w:rFonts w:ascii="Comic Sans MS" w:eastAsia="Calibri" w:hAnsi="Comic Sans MS" w:cs="Aharoni"/>
          <w:sz w:val="20"/>
          <w:szCs w:val="20"/>
        </w:rPr>
      </w:pPr>
      <w:r w:rsidRPr="008F5C5C">
        <w:rPr>
          <w:rFonts w:ascii="Comic Sans MS" w:eastAsia="Calibri" w:hAnsi="Comic Sans MS" w:cs="Aharoni"/>
          <w:sz w:val="20"/>
          <w:szCs w:val="20"/>
        </w:rPr>
        <w:t>Los alumnos de 2º podrán realizar la FCT durante el primer trimestre del 2º curso, en periodo extraordinario (septiembre-diciembre/enero), cuando se cumpla la siguiente condición:</w:t>
      </w:r>
    </w:p>
    <w:p w:rsidR="008F5C5C" w:rsidRPr="00E55974" w:rsidRDefault="008F5C5C" w:rsidP="00E55974">
      <w:pPr>
        <w:numPr>
          <w:ilvl w:val="0"/>
          <w:numId w:val="4"/>
        </w:numPr>
        <w:autoSpaceDE w:val="0"/>
        <w:autoSpaceDN w:val="0"/>
        <w:adjustRightInd w:val="0"/>
        <w:spacing w:after="60" w:line="240" w:lineRule="auto"/>
        <w:ind w:left="1015" w:hanging="357"/>
        <w:jc w:val="both"/>
        <w:rPr>
          <w:rFonts w:ascii="Comic Sans MS" w:eastAsia="Calibri" w:hAnsi="Comic Sans MS" w:cs="Aharoni"/>
          <w:sz w:val="20"/>
          <w:szCs w:val="20"/>
        </w:rPr>
      </w:pPr>
      <w:r w:rsidRPr="008F5C5C">
        <w:rPr>
          <w:rFonts w:ascii="Comic Sans MS" w:eastAsia="Calibri" w:hAnsi="Comic Sans MS" w:cs="Aharoni"/>
          <w:sz w:val="20"/>
          <w:szCs w:val="20"/>
        </w:rPr>
        <w:t>Se hayan superado todos los módulos de 2º cu</w:t>
      </w:r>
      <w:r w:rsidR="00391063">
        <w:rPr>
          <w:rFonts w:ascii="Comic Sans MS" w:eastAsia="Calibri" w:hAnsi="Comic Sans MS" w:cs="Aharoni"/>
          <w:sz w:val="20"/>
          <w:szCs w:val="20"/>
        </w:rPr>
        <w:t>rso</w:t>
      </w:r>
      <w:r w:rsidRPr="008F5C5C">
        <w:rPr>
          <w:rFonts w:ascii="Comic Sans MS" w:eastAsia="Calibri" w:hAnsi="Comic Sans MS" w:cs="Aharoni"/>
          <w:sz w:val="20"/>
          <w:szCs w:val="20"/>
        </w:rPr>
        <w:t xml:space="preserve">  y los posibles pendientes de 1º en la convocatoria ordinaria de junio.</w:t>
      </w:r>
    </w:p>
    <w:p w:rsidR="008F5C5C" w:rsidRDefault="008F5C5C" w:rsidP="00E55974">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r w:rsidRPr="008F5C5C">
        <w:rPr>
          <w:rFonts w:ascii="Comic Sans MS" w:eastAsia="Calibri" w:hAnsi="Comic Sans MS" w:cs="Arial"/>
          <w:color w:val="000000"/>
          <w:sz w:val="20"/>
          <w:szCs w:val="20"/>
        </w:rPr>
        <w:t xml:space="preserve">Con carácter </w:t>
      </w:r>
      <w:r w:rsidRPr="001C7CF3">
        <w:rPr>
          <w:rFonts w:ascii="Comic Sans MS" w:eastAsia="Calibri" w:hAnsi="Comic Sans MS" w:cs="Arial"/>
          <w:b/>
          <w:color w:val="000000"/>
          <w:sz w:val="20"/>
          <w:szCs w:val="20"/>
        </w:rPr>
        <w:t>excepcional,</w:t>
      </w:r>
      <w:r w:rsidRPr="008F5C5C">
        <w:rPr>
          <w:rFonts w:ascii="Comic Sans MS" w:eastAsia="Calibri" w:hAnsi="Comic Sans MS" w:cs="Arial"/>
          <w:color w:val="000000"/>
          <w:sz w:val="20"/>
          <w:szCs w:val="20"/>
        </w:rPr>
        <w:t xml:space="preserve"> podrá acceder al módulo profesional de «FCT» el alumnado que tenga </w:t>
      </w:r>
      <w:r w:rsidRPr="001C7CF3">
        <w:rPr>
          <w:rFonts w:ascii="Comic Sans MS" w:eastAsia="Calibri" w:hAnsi="Comic Sans MS" w:cs="Arial"/>
          <w:b/>
          <w:color w:val="000000"/>
          <w:sz w:val="20"/>
          <w:szCs w:val="20"/>
        </w:rPr>
        <w:t>un solo módulo</w:t>
      </w:r>
      <w:r w:rsidRPr="008F5C5C">
        <w:rPr>
          <w:rFonts w:ascii="Comic Sans MS" w:eastAsia="Calibri" w:hAnsi="Comic Sans MS" w:cs="Arial"/>
          <w:color w:val="000000"/>
          <w:sz w:val="20"/>
          <w:szCs w:val="20"/>
        </w:rPr>
        <w:t xml:space="preserve"> profesional pendiente de superación  siempre que </w:t>
      </w:r>
      <w:r w:rsidRPr="001C7CF3">
        <w:rPr>
          <w:rFonts w:ascii="Comic Sans MS" w:eastAsia="Calibri" w:hAnsi="Comic Sans MS" w:cs="Arial"/>
          <w:b/>
          <w:color w:val="000000"/>
          <w:sz w:val="20"/>
          <w:szCs w:val="20"/>
        </w:rPr>
        <w:t>no esté asociado a unidades de competencia.</w:t>
      </w:r>
    </w:p>
    <w:p w:rsidR="00AD4BDA" w:rsidRPr="00AD4BDA" w:rsidRDefault="00AD4BDA" w:rsidP="00AD4BDA">
      <w:pPr>
        <w:autoSpaceDE w:val="0"/>
        <w:autoSpaceDN w:val="0"/>
        <w:adjustRightInd w:val="0"/>
        <w:spacing w:after="120" w:line="240" w:lineRule="auto"/>
        <w:ind w:left="360" w:firstLine="360"/>
        <w:jc w:val="both"/>
        <w:rPr>
          <w:rFonts w:ascii="Comic Sans MS" w:eastAsia="Calibri" w:hAnsi="Comic Sans MS" w:cs="Aharoni"/>
          <w:sz w:val="20"/>
          <w:szCs w:val="20"/>
        </w:rPr>
      </w:pPr>
      <w:r w:rsidRPr="00AD4BDA">
        <w:rPr>
          <w:rFonts w:ascii="Comic Sans MS" w:eastAsia="Calibri" w:hAnsi="Comic Sans MS" w:cs="Aharoni"/>
          <w:sz w:val="20"/>
          <w:szCs w:val="20"/>
        </w:rPr>
        <w:t xml:space="preserve">El equipo educativo podrá adoptar esta decisión en la sesión de evaluación en la que se decida el acceso al módulo profesional de «FCT», valorando individualmente para cada alumno el grado de adquisición de la competencia general del título, los objetivos generales del ciclo formativo y el aprovechamiento que pueda hacer del módulo profesional de «FCT». </w:t>
      </w:r>
    </w:p>
    <w:p w:rsidR="00E55974" w:rsidRPr="00E55974" w:rsidRDefault="00E55974" w:rsidP="00E55974">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p>
    <w:p w:rsidR="00B83CAF" w:rsidRDefault="00B83CAF" w:rsidP="008C3EB2">
      <w:pPr>
        <w:numPr>
          <w:ilvl w:val="1"/>
          <w:numId w:val="39"/>
        </w:numPr>
        <w:tabs>
          <w:tab w:val="clear" w:pos="2160"/>
        </w:tabs>
        <w:autoSpaceDE w:val="0"/>
        <w:autoSpaceDN w:val="0"/>
        <w:adjustRightInd w:val="0"/>
        <w:spacing w:after="120" w:line="240" w:lineRule="auto"/>
        <w:ind w:left="540" w:firstLine="0"/>
        <w:rPr>
          <w:rFonts w:ascii="Comic Sans MS" w:hAnsi="Comic Sans MS" w:cs="Comic Sans MS"/>
          <w:sz w:val="20"/>
          <w:szCs w:val="20"/>
        </w:rPr>
      </w:pPr>
      <w:r>
        <w:rPr>
          <w:rFonts w:ascii="Comic Sans MS" w:hAnsi="Comic Sans MS" w:cs="Comic Sans MS"/>
          <w:sz w:val="20"/>
          <w:szCs w:val="20"/>
        </w:rPr>
        <w:t>EXENCIONES DE FCT</w:t>
      </w:r>
    </w:p>
    <w:p w:rsidR="00377E43" w:rsidRPr="00377E43" w:rsidRDefault="00377E43" w:rsidP="00377E43">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r w:rsidRPr="00377E43">
        <w:rPr>
          <w:rFonts w:ascii="Comic Sans MS" w:eastAsia="Calibri" w:hAnsi="Comic Sans MS" w:cs="Arial"/>
          <w:color w:val="000000"/>
          <w:sz w:val="20"/>
          <w:szCs w:val="20"/>
        </w:rPr>
        <w:t>Podrá determinarse la exención total o parcial del módulo profesional de «FCT» por su correspondencia con la experiencia laboral, siempre que el alumnado reúna los siguientesrequisitos:</w:t>
      </w:r>
      <w:r w:rsidRPr="00377E43">
        <w:rPr>
          <w:rFonts w:ascii="Comic Sans MS" w:eastAsia="Calibri" w:hAnsi="Comic Sans MS" w:cs="Arial"/>
          <w:color w:val="000000"/>
          <w:sz w:val="20"/>
          <w:szCs w:val="20"/>
        </w:rPr>
        <w:br/>
      </w:r>
      <w:r w:rsidRPr="00377E43">
        <w:rPr>
          <w:rFonts w:ascii="Comic Sans MS" w:eastAsia="Calibri" w:hAnsi="Comic Sans MS" w:cs="Arial"/>
          <w:color w:val="000000"/>
          <w:sz w:val="20"/>
          <w:szCs w:val="20"/>
        </w:rPr>
        <w:br/>
        <w:t>a) Acredite una experiencia correspondiente al trabajo a tiempo completo de un año, por cuenta propia, o por cuenta ajena, relacionada con los estudios profesionales respectivos.</w:t>
      </w:r>
      <w:r w:rsidRPr="00377E43">
        <w:rPr>
          <w:rFonts w:ascii="Comic Sans MS" w:eastAsia="Calibri" w:hAnsi="Comic Sans MS" w:cs="Arial"/>
          <w:color w:val="000000"/>
          <w:sz w:val="20"/>
          <w:szCs w:val="20"/>
        </w:rPr>
        <w:br/>
      </w:r>
      <w:r w:rsidRPr="00377E43">
        <w:rPr>
          <w:rFonts w:ascii="Comic Sans MS" w:eastAsia="Calibri" w:hAnsi="Comic Sans MS" w:cs="Arial"/>
          <w:color w:val="000000"/>
          <w:sz w:val="20"/>
          <w:szCs w:val="20"/>
        </w:rPr>
        <w:br/>
        <w:t>b) Estar matriculado del módulo profesional de «FCT» en un centro educativo autorizado para impartir las enseñanzas para las que solicita la exención.</w:t>
      </w:r>
    </w:p>
    <w:p w:rsidR="00377E43" w:rsidRPr="00377E43" w:rsidRDefault="00377E43" w:rsidP="00377E43">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r w:rsidRPr="00377E43">
        <w:rPr>
          <w:rFonts w:ascii="Comic Sans MS" w:eastAsia="Calibri" w:hAnsi="Comic Sans MS" w:cs="Arial"/>
          <w:color w:val="000000"/>
          <w:sz w:val="20"/>
          <w:szCs w:val="20"/>
        </w:rPr>
        <w:t xml:space="preserve">A la vista de la documentación presentada, el equipo educativo resolverá sobre la exención parcial o total del módulo profesional de "FCT" en la sesión de evaluación en la que se decida el acceso al citado módulo profesional.  </w:t>
      </w:r>
    </w:p>
    <w:p w:rsidR="00377E43" w:rsidRPr="00377E43" w:rsidRDefault="00377E43" w:rsidP="00377E43">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r w:rsidRPr="00377E43">
        <w:rPr>
          <w:rFonts w:ascii="Comic Sans MS" w:eastAsia="Calibri" w:hAnsi="Comic Sans MS" w:cs="Arial"/>
          <w:color w:val="000000"/>
          <w:sz w:val="20"/>
          <w:szCs w:val="20"/>
        </w:rPr>
        <w:t>Si alguna de estas situaciones generasen dudas a los alumnos serán atendidas y solucionadas por Jefatura de Estudios y/o el Orientador del Centro.</w:t>
      </w:r>
    </w:p>
    <w:p w:rsidR="00B83CAF" w:rsidRPr="00377E43" w:rsidRDefault="00B83CAF" w:rsidP="00377E43">
      <w:pPr>
        <w:autoSpaceDE w:val="0"/>
        <w:autoSpaceDN w:val="0"/>
        <w:adjustRightInd w:val="0"/>
        <w:spacing w:after="120" w:line="240" w:lineRule="auto"/>
        <w:ind w:left="360" w:firstLine="360"/>
        <w:jc w:val="both"/>
        <w:rPr>
          <w:rFonts w:ascii="Comic Sans MS" w:eastAsia="Calibri" w:hAnsi="Comic Sans MS" w:cs="Arial"/>
          <w:color w:val="000000"/>
          <w:sz w:val="20"/>
          <w:szCs w:val="20"/>
        </w:rPr>
      </w:pPr>
    </w:p>
    <w:p w:rsidR="00E214A7" w:rsidRDefault="00E214A7" w:rsidP="00911C47">
      <w:pPr>
        <w:autoSpaceDE w:val="0"/>
        <w:autoSpaceDN w:val="0"/>
        <w:adjustRightInd w:val="0"/>
        <w:spacing w:after="120" w:line="240" w:lineRule="auto"/>
        <w:ind w:left="360" w:firstLine="360"/>
        <w:jc w:val="both"/>
        <w:rPr>
          <w:rFonts w:ascii="Comic Sans MS" w:hAnsi="Comic Sans MS" w:cs="Comic Sans MS"/>
          <w:sz w:val="16"/>
          <w:szCs w:val="16"/>
        </w:rPr>
      </w:pPr>
    </w:p>
    <w:p w:rsidR="00E214A7" w:rsidRDefault="00E214A7" w:rsidP="00853E0E">
      <w:pPr>
        <w:pStyle w:val="Estiloguia1"/>
        <w:rPr>
          <w:sz w:val="24"/>
          <w:szCs w:val="24"/>
        </w:rPr>
      </w:pPr>
      <w:r w:rsidRPr="000F4A9C">
        <w:rPr>
          <w:sz w:val="24"/>
          <w:szCs w:val="24"/>
        </w:rPr>
        <w:t>CONVALIDACIONES</w:t>
      </w:r>
    </w:p>
    <w:p w:rsidR="00377E43" w:rsidRDefault="00377E43" w:rsidP="00377E43">
      <w:pPr>
        <w:autoSpaceDE w:val="0"/>
        <w:autoSpaceDN w:val="0"/>
        <w:adjustRightInd w:val="0"/>
        <w:spacing w:after="120" w:line="240" w:lineRule="auto"/>
        <w:ind w:left="360" w:firstLine="360"/>
        <w:jc w:val="both"/>
        <w:rPr>
          <w:rFonts w:ascii="Comic Sans MS" w:hAnsi="Comic Sans MS" w:cs="Aharoni"/>
          <w:sz w:val="20"/>
          <w:szCs w:val="20"/>
        </w:rPr>
      </w:pPr>
      <w:r w:rsidRPr="005C1B37">
        <w:rPr>
          <w:rFonts w:ascii="Comic Sans MS" w:hAnsi="Comic Sans MS" w:cs="Aharoni"/>
          <w:sz w:val="20"/>
          <w:szCs w:val="20"/>
        </w:rPr>
        <w:lastRenderedPageBreak/>
        <w:t>Las convalidaciones</w:t>
      </w:r>
      <w:r>
        <w:rPr>
          <w:rFonts w:ascii="Comic Sans MS" w:hAnsi="Comic Sans MS" w:cs="Aharoni"/>
          <w:sz w:val="20"/>
          <w:szCs w:val="20"/>
        </w:rPr>
        <w:t xml:space="preserve"> s</w:t>
      </w:r>
      <w:r w:rsidRPr="005C1B37">
        <w:rPr>
          <w:rFonts w:ascii="Comic Sans MS" w:hAnsi="Comic Sans MS" w:cs="Aharoni"/>
          <w:sz w:val="20"/>
          <w:szCs w:val="20"/>
        </w:rPr>
        <w:t>e</w:t>
      </w:r>
      <w:r>
        <w:rPr>
          <w:rFonts w:ascii="Comic Sans MS" w:hAnsi="Comic Sans MS" w:cs="Aharoni"/>
          <w:sz w:val="20"/>
          <w:szCs w:val="20"/>
        </w:rPr>
        <w:t xml:space="preserve"> solicitarán y</w:t>
      </w:r>
      <w:r w:rsidRPr="005C1B37">
        <w:rPr>
          <w:rFonts w:ascii="Comic Sans MS" w:hAnsi="Comic Sans MS" w:cs="Aharoni"/>
          <w:sz w:val="20"/>
          <w:szCs w:val="20"/>
        </w:rPr>
        <w:t xml:space="preserve"> tramitarán en la Secretaría del Centro utilizando el documen</w:t>
      </w:r>
      <w:r>
        <w:rPr>
          <w:rFonts w:ascii="Comic Sans MS" w:hAnsi="Comic Sans MS" w:cs="Aharoni"/>
          <w:sz w:val="20"/>
          <w:szCs w:val="20"/>
        </w:rPr>
        <w:t>to modelo establecido al efecto conforme la normativa vigente.</w:t>
      </w:r>
    </w:p>
    <w:p w:rsidR="00377E43" w:rsidRDefault="00377E43" w:rsidP="00377E43">
      <w:pPr>
        <w:pStyle w:val="Estiloguia1"/>
        <w:numPr>
          <w:ilvl w:val="0"/>
          <w:numId w:val="0"/>
        </w:numPr>
        <w:ind w:left="360"/>
        <w:rPr>
          <w:sz w:val="24"/>
          <w:szCs w:val="24"/>
        </w:rPr>
      </w:pPr>
    </w:p>
    <w:p w:rsidR="00377E43" w:rsidRPr="000F4A9C" w:rsidRDefault="00377E43" w:rsidP="00377E43">
      <w:pPr>
        <w:pStyle w:val="Estiloguia1"/>
        <w:numPr>
          <w:ilvl w:val="0"/>
          <w:numId w:val="0"/>
        </w:numPr>
        <w:ind w:left="360"/>
        <w:rPr>
          <w:sz w:val="24"/>
          <w:szCs w:val="24"/>
        </w:rPr>
      </w:pPr>
    </w:p>
    <w:p w:rsidR="00E214A7" w:rsidRDefault="00E214A7" w:rsidP="00853E0E">
      <w:pPr>
        <w:pStyle w:val="Estiloguia1"/>
        <w:rPr>
          <w:sz w:val="24"/>
          <w:szCs w:val="24"/>
        </w:rPr>
      </w:pPr>
      <w:r w:rsidRPr="000F4A9C">
        <w:rPr>
          <w:sz w:val="24"/>
          <w:szCs w:val="24"/>
        </w:rPr>
        <w:t>NORMAS DE COMPORTAMIENTO Y FUNCIONAMIENTO DEL CENTRO</w:t>
      </w:r>
    </w:p>
    <w:p w:rsidR="00E20E33" w:rsidRPr="007A69AD" w:rsidRDefault="00E20E33" w:rsidP="00E20E33">
      <w:pPr>
        <w:spacing w:after="120" w:line="240" w:lineRule="auto"/>
        <w:jc w:val="both"/>
        <w:rPr>
          <w:rFonts w:ascii="Comic Sans MS" w:hAnsi="Comic Sans MS" w:cs="Times New Roman"/>
          <w:bCs/>
          <w:sz w:val="20"/>
          <w:szCs w:val="20"/>
        </w:rPr>
      </w:pPr>
      <w:r w:rsidRPr="007A69AD">
        <w:rPr>
          <w:rFonts w:ascii="Comic Sans MS" w:hAnsi="Comic Sans MS" w:cs="Times New Roman"/>
          <w:bCs/>
          <w:sz w:val="20"/>
          <w:szCs w:val="20"/>
        </w:rPr>
        <w:t>Las normas de funcionamientos de los centros oficiales de la Junta de Castilla y León se encuentran recogidas en el decreto 51/2007, de 17 de Mayo (BOCYL 23 de Mayo) en el que se regulan los derechos y deberes de los alumnos, los compromisos de las familias en el proceso educativo y se establecen las normas de convivencia y disciplina en los centros educativos.</w:t>
      </w:r>
    </w:p>
    <w:p w:rsidR="00E20E33" w:rsidRPr="007A69AD" w:rsidRDefault="00E20E33" w:rsidP="00E20E33">
      <w:pPr>
        <w:spacing w:after="120" w:line="240" w:lineRule="auto"/>
        <w:jc w:val="both"/>
        <w:rPr>
          <w:rFonts w:ascii="Comic Sans MS" w:hAnsi="Comic Sans MS" w:cs="Times New Roman"/>
          <w:bCs/>
          <w:sz w:val="20"/>
          <w:szCs w:val="20"/>
        </w:rPr>
      </w:pPr>
      <w:r w:rsidRPr="320094C5">
        <w:rPr>
          <w:rFonts w:ascii="Comic Sans MS" w:hAnsi="Comic Sans MS" w:cs="Times New Roman"/>
          <w:sz w:val="20"/>
          <w:szCs w:val="20"/>
        </w:rPr>
        <w:t>En nuestro centro se han establecido una serie de normas de comportamiento que son las siguientes: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 Asistir a Clase. (ver protocolo Aprobado por la CCG el día 8/09/2022)</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2. Llegar con puntualidades muy importante. La entrada al Centro por la mañana es a las 8:30 horas. En las horas posteriores a los recreos la entrada se realizará inmediatamente después del toque de timbre.</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3. Seguir las orientaciones del profesorado y del personal no docente en el ejercicio de sus funciones.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4. Tratar con respeto y consideración a todos los miembros de la Comunidad Educativa.</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5. Estudiar con aprovechamiento así como respetar el derecho al estudio de los compañeros.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6. Respetar la dignidad, integridad, intimidad, ideas y creencias de todos los miembros de la Comunidad Educativa.</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7. No discriminar a ningún miembro de la Comunidad Escolar por razón de nacimiento, raza, sexo, o cualquier otra circunstancia personal o social.</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8. Respetar las pertenencias de los demás miembros de la Comunidad Educativa.</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9. No realizar actividades perjudiciales para la salud ni incitar a ellas.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10. Aprender habilidades de convivencia social, para no utilizar nunca la violencia en la resolución de conflictos.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11. En el interior del aula está prohibido el uso de la gorra, comer, introducir bebidas (excepto agua) y masticar chicle.</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lastRenderedPageBreak/>
        <w:t>12. No se podrá abandonar el aula, salvo en casos excepcionales de causa mayor que el profesor deberá autorizar.</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13. Está totalmente prohibido el uso de teléfonos móviles, walkman, MP3 o similares, en el aula. Deben estar apagados durante las clases.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14. No se podrán realizar modificaciones lógicas físicas no autorizada en equipos informáticos u otros dispositivos electrónicos del Centro. Además, los alumnos deberán asegurarse, tras su uso, que quedan bien apagados, incluidas las pantallas de los ordenadores.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15. El uso de métodos y medios no autorizados de ayuda en pruebas de enseñanza/aprendizaje no está permitido.</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16. El cuidado del aula y de los materiales es responsabilidad también del alumno. Al finalizar las clases, se deberán dejar las mesas y sillas bien colocadas.</w:t>
      </w:r>
    </w:p>
    <w:p w:rsidR="008235F4" w:rsidRPr="008235F4" w:rsidRDefault="52BB1813" w:rsidP="320094C5">
      <w:pPr>
        <w:spacing w:before="120"/>
        <w:jc w:val="both"/>
        <w:rPr>
          <w:rFonts w:ascii="Comic Sans MS" w:eastAsia="Comic Sans MS" w:hAnsi="Comic Sans MS" w:cs="Comic Sans MS"/>
          <w:color w:val="000000" w:themeColor="text1"/>
          <w:sz w:val="20"/>
          <w:szCs w:val="20"/>
        </w:rPr>
      </w:pPr>
      <w:r w:rsidRPr="320094C5">
        <w:rPr>
          <w:rFonts w:ascii="Comic Sans MS" w:eastAsia="Comic Sans MS" w:hAnsi="Comic Sans MS" w:cs="Comic Sans MS"/>
          <w:color w:val="000000" w:themeColor="text1"/>
          <w:sz w:val="20"/>
          <w:szCs w:val="20"/>
        </w:rPr>
        <w:t>17. Mantener siempre limpia la entrada del Centro utilizando obligatoriamente las papeleras, no tirar papeles ni chicle al suelo.</w:t>
      </w:r>
    </w:p>
    <w:p w:rsidR="008235F4" w:rsidRPr="008235F4" w:rsidRDefault="52BB1813" w:rsidP="320094C5">
      <w:pPr>
        <w:spacing w:before="120"/>
        <w:jc w:val="both"/>
        <w:rPr>
          <w:rFonts w:ascii="Comic Sans MS" w:eastAsia="Comic Sans MS" w:hAnsi="Comic Sans MS" w:cs="Comic Sans MS"/>
          <w:color w:val="000000"/>
          <w:sz w:val="20"/>
          <w:szCs w:val="20"/>
        </w:rPr>
      </w:pPr>
      <w:r w:rsidRPr="320094C5">
        <w:rPr>
          <w:rFonts w:ascii="Comic Sans MS" w:eastAsia="Comic Sans MS" w:hAnsi="Comic Sans MS" w:cs="Comic Sans MS"/>
          <w:color w:val="000000" w:themeColor="text1"/>
          <w:sz w:val="20"/>
          <w:szCs w:val="20"/>
        </w:rPr>
        <w:t>18. Participar en la vida y funcionamiento del Centro</w:t>
      </w:r>
    </w:p>
    <w:p w:rsidR="00E214A7" w:rsidRDefault="00E214A7" w:rsidP="008235F4">
      <w:pPr>
        <w:autoSpaceDE w:val="0"/>
        <w:autoSpaceDN w:val="0"/>
        <w:adjustRightInd w:val="0"/>
        <w:spacing w:after="0" w:line="240" w:lineRule="auto"/>
        <w:ind w:left="720"/>
        <w:rPr>
          <w:rFonts w:ascii="Times-Roman" w:hAnsi="Times-Roman" w:cs="Times-Roman"/>
          <w:sz w:val="17"/>
          <w:szCs w:val="17"/>
          <w:lang w:eastAsia="es-ES"/>
        </w:rPr>
      </w:pPr>
    </w:p>
    <w:p w:rsidR="00E214A7" w:rsidRPr="005C1B37" w:rsidRDefault="00E214A7" w:rsidP="00853E0E">
      <w:pPr>
        <w:pStyle w:val="Estiloguia1"/>
        <w:rPr>
          <w:sz w:val="24"/>
          <w:szCs w:val="24"/>
        </w:rPr>
      </w:pPr>
      <w:r w:rsidRPr="005C1B37">
        <w:rPr>
          <w:sz w:val="24"/>
          <w:szCs w:val="24"/>
        </w:rPr>
        <w:t>SISTEMA DE GESTIÓN DE CALIDAD</w:t>
      </w:r>
    </w:p>
    <w:p w:rsidR="00E214A7" w:rsidRPr="005C1B37" w:rsidRDefault="00E214A7" w:rsidP="000E7CF0">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El centro tiene implantado un Sistema de Gestión de  Calidad, c</w:t>
      </w:r>
      <w:r w:rsidR="00377E43">
        <w:rPr>
          <w:rFonts w:ascii="Comic Sans MS" w:hAnsi="Comic Sans MS" w:cs="Comic Sans MS"/>
          <w:sz w:val="20"/>
          <w:szCs w:val="20"/>
        </w:rPr>
        <w:t>onforme a la norma ISO 9001:2015</w:t>
      </w:r>
      <w:r w:rsidRPr="005C1B37">
        <w:rPr>
          <w:rFonts w:ascii="Comic Sans MS" w:hAnsi="Comic Sans MS" w:cs="Comic Sans MS"/>
          <w:sz w:val="20"/>
          <w:szCs w:val="20"/>
        </w:rPr>
        <w:t>, que potencia la participación de todos los miembros de la comunidad educativa. En este sentido tu aportación  no debe quedar reducida a cumplimentar la encuesta de satisfacción de final del curso sino que además puedes colaborar en el buen funcionamiento del centro haciendo Sugerencias, de modo que si crees que algo puede ser mejorable se pueda considerar su modificación o implantación en beneficio de todos.</w:t>
      </w:r>
    </w:p>
    <w:p w:rsidR="00E214A7" w:rsidRPr="005C1B37" w:rsidRDefault="00E214A7" w:rsidP="000E7CF0">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Además, en caso de no conformidad con algún aspecto relacionado con tu proceso de enseñanza-aprendizaje te puedes entrevistar con el tutor e incluso puedes hacer una Reclamación.</w:t>
      </w:r>
    </w:p>
    <w:p w:rsidR="00E214A7" w:rsidRDefault="00E214A7" w:rsidP="000E7CF0">
      <w:pPr>
        <w:autoSpaceDE w:val="0"/>
        <w:autoSpaceDN w:val="0"/>
        <w:adjustRightInd w:val="0"/>
        <w:spacing w:after="120" w:line="240" w:lineRule="auto"/>
        <w:ind w:left="360" w:firstLine="360"/>
        <w:jc w:val="both"/>
        <w:rPr>
          <w:rFonts w:ascii="Comic Sans MS" w:hAnsi="Comic Sans MS" w:cs="Comic Sans MS"/>
          <w:sz w:val="20"/>
          <w:szCs w:val="20"/>
        </w:rPr>
      </w:pPr>
      <w:r w:rsidRPr="005C1B37">
        <w:rPr>
          <w:rFonts w:ascii="Comic Sans MS" w:hAnsi="Comic Sans MS" w:cs="Comic Sans MS"/>
          <w:sz w:val="20"/>
          <w:szCs w:val="20"/>
        </w:rPr>
        <w:t xml:space="preserve"> Los impresos necesarios para plantear Sugerencias y Reclamaciones se encuentran a tu disposición en Conserjería y colgados en el corcho del aula.</w:t>
      </w:r>
    </w:p>
    <w:p w:rsidR="00E55974" w:rsidRDefault="00E55974" w:rsidP="000E7CF0">
      <w:pPr>
        <w:autoSpaceDE w:val="0"/>
        <w:autoSpaceDN w:val="0"/>
        <w:adjustRightInd w:val="0"/>
        <w:spacing w:after="120" w:line="240" w:lineRule="auto"/>
        <w:ind w:left="360" w:firstLine="360"/>
        <w:jc w:val="both"/>
        <w:rPr>
          <w:rFonts w:ascii="Comic Sans MS" w:hAnsi="Comic Sans MS" w:cs="Comic Sans MS"/>
          <w:sz w:val="20"/>
          <w:szCs w:val="20"/>
        </w:rPr>
      </w:pPr>
    </w:p>
    <w:p w:rsidR="00E214A7" w:rsidRDefault="00E214A7" w:rsidP="00853E0E">
      <w:pPr>
        <w:pStyle w:val="Estiloguia1"/>
        <w:rPr>
          <w:sz w:val="24"/>
          <w:szCs w:val="24"/>
        </w:rPr>
      </w:pPr>
      <w:r w:rsidRPr="0083717F">
        <w:rPr>
          <w:sz w:val="24"/>
          <w:szCs w:val="24"/>
        </w:rPr>
        <w:t>BOLSA DE EMPLEO.</w:t>
      </w:r>
    </w:p>
    <w:p w:rsidR="00FF206E" w:rsidRPr="00FF206E" w:rsidRDefault="00FF206E" w:rsidP="13A9BE04">
      <w:pPr>
        <w:pStyle w:val="Estiloguia1"/>
        <w:numPr>
          <w:ilvl w:val="0"/>
          <w:numId w:val="0"/>
        </w:numPr>
        <w:tabs>
          <w:tab w:val="left" w:pos="708"/>
        </w:tabs>
        <w:rPr>
          <w:b w:val="0"/>
          <w:bCs w:val="0"/>
        </w:rPr>
      </w:pPr>
      <w:r>
        <w:rPr>
          <w:b w:val="0"/>
          <w:bCs w:val="0"/>
        </w:rPr>
        <w:t xml:space="preserve">Gestionamos las ofertas que nos envían las empresas para titulados del CIFP Juan de </w:t>
      </w:r>
    </w:p>
    <w:p w:rsidR="00FF206E" w:rsidRPr="00FF206E" w:rsidRDefault="00FF206E" w:rsidP="13A9BE04">
      <w:pPr>
        <w:pStyle w:val="Estiloguia1"/>
        <w:numPr>
          <w:ilvl w:val="0"/>
          <w:numId w:val="0"/>
        </w:numPr>
        <w:tabs>
          <w:tab w:val="left" w:pos="708"/>
        </w:tabs>
        <w:rPr>
          <w:b w:val="0"/>
          <w:bCs w:val="0"/>
        </w:rPr>
      </w:pPr>
      <w:r>
        <w:rPr>
          <w:b w:val="0"/>
          <w:bCs w:val="0"/>
        </w:rPr>
        <w:t>Colonia, a través de nuestro perfil del Linkedin:</w:t>
      </w:r>
    </w:p>
    <w:p w:rsidR="00E214A7" w:rsidRPr="003067B4" w:rsidRDefault="00B354DB" w:rsidP="13A9BE04">
      <w:pPr>
        <w:pStyle w:val="Estiloguia1"/>
        <w:numPr>
          <w:ilvl w:val="0"/>
          <w:numId w:val="0"/>
        </w:numPr>
        <w:rPr>
          <w:sz w:val="24"/>
          <w:szCs w:val="24"/>
        </w:rPr>
      </w:pPr>
      <w:hyperlink r:id="rId7">
        <w:r w:rsidR="00FF206E" w:rsidRPr="13A9BE04">
          <w:rPr>
            <w:rStyle w:val="Hipervnculo"/>
            <w:b w:val="0"/>
            <w:bCs w:val="0"/>
          </w:rPr>
          <w:t>https://www.linkedin.com/company/cifpjuandecolonia/</w:t>
        </w:r>
      </w:hyperlink>
    </w:p>
    <w:p w:rsidR="00E214A7" w:rsidRPr="003067B4" w:rsidRDefault="00E214A7" w:rsidP="003067B4">
      <w:pPr>
        <w:pStyle w:val="Estiloguia1"/>
        <w:rPr>
          <w:sz w:val="24"/>
          <w:szCs w:val="24"/>
        </w:rPr>
      </w:pPr>
      <w:r w:rsidRPr="13A9BE04">
        <w:rPr>
          <w:sz w:val="24"/>
          <w:szCs w:val="24"/>
        </w:rPr>
        <w:t>OTROS DATOS DE INTERÉS</w:t>
      </w:r>
    </w:p>
    <w:p w:rsidR="00E214A7" w:rsidRPr="007A7D81" w:rsidRDefault="00E214A7" w:rsidP="003067B4">
      <w:pPr>
        <w:pStyle w:val="Estiloguia1"/>
        <w:numPr>
          <w:ilvl w:val="0"/>
          <w:numId w:val="0"/>
        </w:numPr>
        <w:spacing w:after="0"/>
        <w:ind w:left="357"/>
      </w:pPr>
      <w:r w:rsidRPr="007A7D81">
        <w:lastRenderedPageBreak/>
        <w:t>DIRECCIÓN:</w:t>
      </w:r>
    </w:p>
    <w:p w:rsidR="00E214A7" w:rsidRPr="007A7D81" w:rsidRDefault="00E214A7" w:rsidP="007A7D81">
      <w:pPr>
        <w:pStyle w:val="Estiloguia1"/>
        <w:numPr>
          <w:ilvl w:val="0"/>
          <w:numId w:val="0"/>
        </w:numPr>
        <w:spacing w:after="0"/>
        <w:ind w:left="708"/>
        <w:rPr>
          <w:b w:val="0"/>
          <w:bCs w:val="0"/>
        </w:rPr>
      </w:pPr>
      <w:r w:rsidRPr="007A7D81">
        <w:rPr>
          <w:b w:val="0"/>
          <w:bCs w:val="0"/>
        </w:rPr>
        <w:t>Francisco de Vitoria s/n</w:t>
      </w:r>
    </w:p>
    <w:p w:rsidR="00E214A7" w:rsidRPr="007A7D81" w:rsidRDefault="00E214A7" w:rsidP="007A7D81">
      <w:pPr>
        <w:pStyle w:val="Estiloguia1"/>
        <w:numPr>
          <w:ilvl w:val="0"/>
          <w:numId w:val="0"/>
        </w:numPr>
        <w:spacing w:after="0"/>
        <w:ind w:left="708"/>
        <w:rPr>
          <w:b w:val="0"/>
          <w:bCs w:val="0"/>
        </w:rPr>
      </w:pPr>
      <w:r w:rsidRPr="007A7D81">
        <w:rPr>
          <w:b w:val="0"/>
          <w:bCs w:val="0"/>
        </w:rPr>
        <w:t>09006 BURGOS</w:t>
      </w:r>
    </w:p>
    <w:p w:rsidR="00E214A7" w:rsidRPr="003E7A89" w:rsidRDefault="00E214A7" w:rsidP="003E7A89">
      <w:pPr>
        <w:pStyle w:val="Estiloguia1"/>
        <w:numPr>
          <w:ilvl w:val="0"/>
          <w:numId w:val="0"/>
        </w:numPr>
        <w:spacing w:after="0"/>
        <w:ind w:left="708"/>
        <w:rPr>
          <w:b w:val="0"/>
          <w:bCs w:val="0"/>
        </w:rPr>
      </w:pPr>
      <w:r w:rsidRPr="007A7D81">
        <w:rPr>
          <w:b w:val="0"/>
          <w:bCs w:val="0"/>
        </w:rPr>
        <w:t>Teléfono 947 245004 / Fax 947 245072</w:t>
      </w:r>
    </w:p>
    <w:p w:rsidR="00C66504" w:rsidRDefault="00C66504" w:rsidP="00C66504">
      <w:pPr>
        <w:pStyle w:val="Estiloguia1"/>
        <w:numPr>
          <w:ilvl w:val="0"/>
          <w:numId w:val="0"/>
        </w:numPr>
        <w:spacing w:after="0"/>
        <w:ind w:left="357"/>
      </w:pPr>
    </w:p>
    <w:p w:rsidR="00C66504" w:rsidRDefault="00C66504" w:rsidP="00C66504">
      <w:pPr>
        <w:pStyle w:val="Estiloguia1"/>
        <w:numPr>
          <w:ilvl w:val="0"/>
          <w:numId w:val="0"/>
        </w:numPr>
        <w:spacing w:after="0"/>
        <w:ind w:left="357"/>
      </w:pPr>
      <w:r>
        <w:t xml:space="preserve">PÁGINA WEB DEL CENTRO: </w:t>
      </w:r>
      <w:hyperlink r:id="rId8" w:history="1">
        <w:r w:rsidRPr="007A7D81">
          <w:rPr>
            <w:rStyle w:val="Hipervnculo"/>
            <w:b w:val="0"/>
          </w:rPr>
          <w:t>www.juandecolonia.es</w:t>
        </w:r>
      </w:hyperlink>
    </w:p>
    <w:p w:rsidR="00C66504" w:rsidRPr="00E55974" w:rsidRDefault="00C66504" w:rsidP="00C66504">
      <w:pPr>
        <w:pStyle w:val="Estiloguia1"/>
        <w:numPr>
          <w:ilvl w:val="0"/>
          <w:numId w:val="0"/>
        </w:numPr>
        <w:spacing w:after="0"/>
        <w:ind w:left="357"/>
      </w:pPr>
      <w:r w:rsidRPr="00E55974">
        <w:t>EMAIL:</w:t>
      </w:r>
      <w:hyperlink r:id="rId9" w:history="1">
        <w:r w:rsidRPr="00E55974">
          <w:rPr>
            <w:rStyle w:val="Hipervnculo"/>
            <w:b w:val="0"/>
          </w:rPr>
          <w:t>cefp-juan.colonia@jcyl.es</w:t>
        </w:r>
      </w:hyperlink>
    </w:p>
    <w:p w:rsidR="00C66504" w:rsidRPr="00E55974" w:rsidRDefault="00C66504" w:rsidP="00700322">
      <w:pPr>
        <w:pStyle w:val="Estiloguia1"/>
        <w:numPr>
          <w:ilvl w:val="0"/>
          <w:numId w:val="0"/>
        </w:numPr>
        <w:spacing w:after="0"/>
        <w:ind w:left="708"/>
      </w:pPr>
    </w:p>
    <w:p w:rsidR="003E7A89" w:rsidRPr="001C7B3B" w:rsidRDefault="003E7A89" w:rsidP="003E7A89">
      <w:pPr>
        <w:pStyle w:val="Estiloguia1"/>
        <w:numPr>
          <w:ilvl w:val="0"/>
          <w:numId w:val="0"/>
        </w:numPr>
        <w:spacing w:after="0"/>
        <w:ind w:left="357"/>
      </w:pPr>
      <w:r w:rsidRPr="001C7B3B">
        <w:t>HORARIO DEL CENTRO</w:t>
      </w:r>
      <w:r>
        <w:t>:</w:t>
      </w:r>
    </w:p>
    <w:p w:rsidR="00E55974" w:rsidRDefault="00E55974" w:rsidP="00E55974">
      <w:pPr>
        <w:pStyle w:val="Estiloguia1"/>
        <w:numPr>
          <w:ilvl w:val="0"/>
          <w:numId w:val="0"/>
        </w:numPr>
        <w:spacing w:after="0"/>
        <w:ind w:left="708"/>
        <w:rPr>
          <w:b w:val="0"/>
        </w:rPr>
      </w:pPr>
      <w:r>
        <w:rPr>
          <w:b w:val="0"/>
        </w:rPr>
        <w:t>- Horario general del Centro</w:t>
      </w:r>
    </w:p>
    <w:p w:rsidR="00E55974" w:rsidRDefault="00E55974" w:rsidP="00E55974">
      <w:pPr>
        <w:pStyle w:val="Estiloguia1"/>
        <w:numPr>
          <w:ilvl w:val="0"/>
          <w:numId w:val="41"/>
        </w:numPr>
        <w:spacing w:after="0"/>
        <w:rPr>
          <w:b w:val="0"/>
        </w:rPr>
      </w:pPr>
      <w:r>
        <w:rPr>
          <w:b w:val="0"/>
        </w:rPr>
        <w:t xml:space="preserve">Cifp Juan de Colonia </w:t>
      </w:r>
    </w:p>
    <w:p w:rsidR="00E55974" w:rsidRPr="007A7D81" w:rsidRDefault="00E55974" w:rsidP="00E55974">
      <w:pPr>
        <w:pStyle w:val="Estiloguia1"/>
        <w:numPr>
          <w:ilvl w:val="0"/>
          <w:numId w:val="0"/>
        </w:numPr>
        <w:spacing w:after="0"/>
        <w:ind w:left="1797"/>
        <w:rPr>
          <w:b w:val="0"/>
        </w:rPr>
      </w:pPr>
      <w:r>
        <w:rPr>
          <w:b w:val="0"/>
        </w:rPr>
        <w:t>De lunes a viernes de 8:30 a 21:50 horas</w:t>
      </w:r>
    </w:p>
    <w:p w:rsidR="00E55974" w:rsidRPr="007A7D81" w:rsidRDefault="00E55974" w:rsidP="00E55974">
      <w:pPr>
        <w:pStyle w:val="Estiloguia1"/>
        <w:numPr>
          <w:ilvl w:val="0"/>
          <w:numId w:val="41"/>
        </w:numPr>
        <w:spacing w:after="0"/>
        <w:rPr>
          <w:b w:val="0"/>
        </w:rPr>
      </w:pPr>
      <w:r>
        <w:rPr>
          <w:b w:val="0"/>
        </w:rPr>
        <w:t>Familia de Comercio (antigua Escuela de Arte) de 8:30 a 14:20 horas</w:t>
      </w:r>
    </w:p>
    <w:p w:rsidR="00E55974" w:rsidRPr="007A7D81" w:rsidRDefault="00E55974" w:rsidP="00E55974">
      <w:pPr>
        <w:pStyle w:val="Estiloguia1"/>
        <w:numPr>
          <w:ilvl w:val="0"/>
          <w:numId w:val="0"/>
        </w:numPr>
        <w:spacing w:after="0"/>
        <w:ind w:left="708"/>
        <w:rPr>
          <w:b w:val="0"/>
        </w:rPr>
      </w:pPr>
      <w:r w:rsidRPr="007A7D81">
        <w:rPr>
          <w:b w:val="0"/>
        </w:rPr>
        <w:t>- Secretaría: De 9</w:t>
      </w:r>
      <w:r>
        <w:rPr>
          <w:b w:val="0"/>
        </w:rPr>
        <w:t>:00 a 14:</w:t>
      </w:r>
      <w:r w:rsidRPr="007A7D81">
        <w:rPr>
          <w:b w:val="0"/>
        </w:rPr>
        <w:t>00 horas</w:t>
      </w:r>
    </w:p>
    <w:p w:rsidR="00E55974" w:rsidRPr="007A7D81" w:rsidRDefault="00E55974" w:rsidP="00E55974">
      <w:pPr>
        <w:pStyle w:val="Estiloguia1"/>
        <w:numPr>
          <w:ilvl w:val="0"/>
          <w:numId w:val="0"/>
        </w:numPr>
        <w:ind w:left="360"/>
        <w:rPr>
          <w:b w:val="0"/>
        </w:rPr>
      </w:pPr>
    </w:p>
    <w:p w:rsidR="00E55974" w:rsidRDefault="00E55974" w:rsidP="00E55974">
      <w:pPr>
        <w:pStyle w:val="Estiloguia1"/>
        <w:numPr>
          <w:ilvl w:val="0"/>
          <w:numId w:val="0"/>
        </w:numPr>
        <w:ind w:left="360"/>
      </w:pPr>
      <w:r>
        <w:t>HORARIO DE CLASES:</w:t>
      </w:r>
    </w:p>
    <w:tbl>
      <w:tblPr>
        <w:tblW w:w="0" w:type="auto"/>
        <w:jc w:val="center"/>
        <w:tblCellMar>
          <w:left w:w="0" w:type="dxa"/>
          <w:right w:w="0" w:type="dxa"/>
        </w:tblCellMar>
        <w:tblLook w:val="04A0"/>
      </w:tblPr>
      <w:tblGrid>
        <w:gridCol w:w="2456"/>
        <w:gridCol w:w="2516"/>
      </w:tblGrid>
      <w:tr w:rsidR="00E55974" w:rsidRPr="00754A75" w:rsidTr="50A289EA">
        <w:trPr>
          <w:trHeight w:val="397"/>
          <w:jc w:val="center"/>
        </w:trPr>
        <w:tc>
          <w:tcPr>
            <w:tcW w:w="2098" w:type="dxa"/>
            <w:tcBorders>
              <w:top w:val="single" w:sz="8" w:space="0" w:color="auto"/>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ind w:left="360"/>
              <w:jc w:val="center"/>
              <w:rPr>
                <w:rFonts w:ascii="Times New Roman" w:hAnsi="Times New Roman" w:cs="Times New Roman"/>
                <w:sz w:val="24"/>
                <w:szCs w:val="24"/>
                <w:lang w:val="en-US"/>
              </w:rPr>
            </w:pPr>
            <w:r w:rsidRPr="00754A75">
              <w:rPr>
                <w:rFonts w:ascii="Times New Roman" w:hAnsi="Times New Roman" w:cs="Times New Roman"/>
                <w:b/>
                <w:bCs/>
                <w:sz w:val="24"/>
                <w:szCs w:val="24"/>
                <w:lang w:val="en-US"/>
              </w:rPr>
              <w:t>Mañana</w:t>
            </w:r>
          </w:p>
        </w:tc>
        <w:tc>
          <w:tcPr>
            <w:tcW w:w="2098" w:type="dxa"/>
            <w:tcBorders>
              <w:top w:val="single" w:sz="8" w:space="0" w:color="auto"/>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ind w:left="360"/>
              <w:jc w:val="center"/>
              <w:rPr>
                <w:rFonts w:ascii="Times New Roman" w:hAnsi="Times New Roman" w:cs="Times New Roman"/>
                <w:sz w:val="24"/>
                <w:szCs w:val="24"/>
                <w:lang w:val="en-US"/>
              </w:rPr>
            </w:pPr>
            <w:r w:rsidRPr="00754A75">
              <w:rPr>
                <w:rFonts w:ascii="Times New Roman" w:hAnsi="Times New Roman" w:cs="Times New Roman"/>
                <w:b/>
                <w:bCs/>
                <w:sz w:val="24"/>
                <w:szCs w:val="24"/>
                <w:lang w:val="en-US"/>
              </w:rPr>
              <w:t>Tarde</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8.30 / 9.20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16.00 / 16:50</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9.25 / 10.15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16:55 / 17:45</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10.20 / 11.10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17:50/18:40</w:t>
            </w:r>
          </w:p>
        </w:tc>
      </w:tr>
      <w:tr w:rsidR="00E55974" w:rsidRPr="00754A75" w:rsidTr="50A289EA">
        <w:trPr>
          <w:trHeight w:val="665"/>
          <w:jc w:val="center"/>
        </w:trPr>
        <w:tc>
          <w:tcPr>
            <w:tcW w:w="2098" w:type="dxa"/>
            <w:tcBorders>
              <w:top w:val="nil"/>
              <w:left w:val="single" w:sz="8" w:space="0" w:color="auto"/>
              <w:bottom w:val="single" w:sz="8" w:space="0" w:color="auto"/>
              <w:right w:val="single" w:sz="8" w:space="0" w:color="auto"/>
            </w:tcBorders>
            <w:shd w:val="clear" w:color="auto" w:fill="F6E3BC"/>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ind w:left="360"/>
              <w:jc w:val="center"/>
              <w:rPr>
                <w:rFonts w:ascii="Times New Roman" w:hAnsi="Times New Roman" w:cs="Times New Roman"/>
                <w:sz w:val="24"/>
                <w:szCs w:val="24"/>
                <w:lang w:val="en-US"/>
              </w:rPr>
            </w:pPr>
            <w:r w:rsidRPr="00754A75">
              <w:rPr>
                <w:rFonts w:ascii="Times New Roman" w:hAnsi="Times New Roman" w:cs="Times New Roman"/>
                <w:b/>
                <w:bCs/>
                <w:sz w:val="24"/>
                <w:szCs w:val="24"/>
                <w:lang w:val="en-US"/>
              </w:rPr>
              <w:t>Recreo</w:t>
            </w:r>
            <w:r w:rsidRPr="00754A75">
              <w:rPr>
                <w:rFonts w:ascii="Times New Roman" w:hAnsi="Times New Roman" w:cs="Times New Roman"/>
                <w:sz w:val="24"/>
                <w:szCs w:val="24"/>
                <w:lang w:val="en-US"/>
              </w:rPr>
              <w:t>11:10/11:40</w:t>
            </w:r>
          </w:p>
        </w:tc>
        <w:tc>
          <w:tcPr>
            <w:tcW w:w="2098" w:type="dxa"/>
            <w:tcBorders>
              <w:top w:val="nil"/>
              <w:left w:val="nil"/>
              <w:bottom w:val="single" w:sz="8" w:space="0" w:color="auto"/>
              <w:right w:val="single" w:sz="8" w:space="0" w:color="auto"/>
            </w:tcBorders>
            <w:shd w:val="clear" w:color="auto" w:fill="F6E3BC"/>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ind w:left="360"/>
              <w:jc w:val="center"/>
              <w:rPr>
                <w:rFonts w:ascii="Times New Roman" w:hAnsi="Times New Roman" w:cs="Times New Roman"/>
                <w:sz w:val="24"/>
                <w:szCs w:val="24"/>
                <w:lang w:val="en-US"/>
              </w:rPr>
            </w:pPr>
            <w:r w:rsidRPr="00754A75">
              <w:rPr>
                <w:rFonts w:ascii="Times New Roman" w:hAnsi="Times New Roman" w:cs="Times New Roman"/>
                <w:b/>
                <w:bCs/>
                <w:sz w:val="24"/>
                <w:szCs w:val="24"/>
                <w:lang w:val="en-US"/>
              </w:rPr>
              <w:t>Recreo</w:t>
            </w:r>
            <w:r w:rsidRPr="00754A75">
              <w:rPr>
                <w:rFonts w:ascii="Times New Roman" w:hAnsi="Times New Roman" w:cs="Times New Roman"/>
                <w:sz w:val="24"/>
                <w:szCs w:val="24"/>
                <w:lang w:val="en-US"/>
              </w:rPr>
              <w:t>18:40/19:10</w:t>
            </w:r>
            <w:r w:rsidRPr="00754A75">
              <w:rPr>
                <w:rFonts w:ascii="Times New Roman" w:hAnsi="Times New Roman" w:cs="Times New Roman"/>
                <w:b/>
                <w:bCs/>
                <w:sz w:val="24"/>
                <w:szCs w:val="24"/>
                <w:lang w:val="en-US"/>
              </w:rPr>
              <w:t> </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11.40 / 12.30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50A289EA">
            <w:pPr>
              <w:spacing w:before="100" w:beforeAutospacing="1" w:after="100" w:afterAutospacing="1" w:line="240" w:lineRule="auto"/>
              <w:jc w:val="center"/>
              <w:rPr>
                <w:rFonts w:ascii="Times New Roman" w:hAnsi="Times New Roman" w:cs="Times New Roman"/>
                <w:sz w:val="24"/>
                <w:szCs w:val="24"/>
                <w:lang w:val="en-US"/>
              </w:rPr>
            </w:pPr>
            <w:r w:rsidRPr="50A289EA">
              <w:rPr>
                <w:rFonts w:ascii="Times New Roman" w:hAnsi="Times New Roman" w:cs="Times New Roman"/>
                <w:sz w:val="24"/>
                <w:szCs w:val="24"/>
                <w:lang w:val="en-US"/>
              </w:rPr>
              <w:t xml:space="preserve">19:10 / </w:t>
            </w:r>
            <w:r w:rsidR="1B9111A9" w:rsidRPr="50A289EA">
              <w:rPr>
                <w:rFonts w:ascii="Times New Roman" w:hAnsi="Times New Roman" w:cs="Times New Roman"/>
                <w:sz w:val="24"/>
                <w:szCs w:val="24"/>
                <w:lang w:val="en-US"/>
              </w:rPr>
              <w:t>20:00</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12.35 / 13.25</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20:05 / 20:55</w:t>
            </w:r>
          </w:p>
        </w:tc>
      </w:tr>
      <w:tr w:rsidR="00E55974" w:rsidRPr="00754A75" w:rsidTr="50A289EA">
        <w:trPr>
          <w:trHeight w:val="397"/>
          <w:jc w:val="center"/>
        </w:trPr>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13.30 / 14.20</w:t>
            </w:r>
          </w:p>
        </w:tc>
        <w:tc>
          <w:tcPr>
            <w:tcW w:w="2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5974" w:rsidRPr="00754A75" w:rsidRDefault="00E55974" w:rsidP="002F2894">
            <w:pPr>
              <w:spacing w:before="100" w:beforeAutospacing="1" w:after="100" w:afterAutospacing="1" w:line="240" w:lineRule="auto"/>
              <w:jc w:val="center"/>
              <w:rPr>
                <w:rFonts w:ascii="Times New Roman" w:hAnsi="Times New Roman" w:cs="Times New Roman"/>
                <w:sz w:val="24"/>
                <w:szCs w:val="24"/>
                <w:lang w:val="en-US"/>
              </w:rPr>
            </w:pPr>
            <w:r w:rsidRPr="00754A75">
              <w:rPr>
                <w:rFonts w:ascii="Times New Roman" w:hAnsi="Times New Roman" w:cs="Times New Roman"/>
                <w:sz w:val="24"/>
                <w:szCs w:val="24"/>
                <w:lang w:val="en-US"/>
              </w:rPr>
              <w:t>21:00 / 21:50</w:t>
            </w:r>
          </w:p>
        </w:tc>
      </w:tr>
    </w:tbl>
    <w:p w:rsidR="00A06F85" w:rsidRDefault="00A06F85" w:rsidP="00A06F85">
      <w:pPr>
        <w:pStyle w:val="Estiloguia1"/>
        <w:numPr>
          <w:ilvl w:val="0"/>
          <w:numId w:val="0"/>
        </w:numPr>
        <w:spacing w:after="0"/>
        <w:rPr>
          <w:b w:val="0"/>
          <w:bCs w:val="0"/>
          <w:lang w:val="en-GB"/>
        </w:rPr>
      </w:pPr>
    </w:p>
    <w:p w:rsidR="71FA7223" w:rsidRDefault="71FA7223" w:rsidP="4D182399">
      <w:pPr>
        <w:pStyle w:val="Estiloguia1"/>
        <w:rPr>
          <w:sz w:val="24"/>
          <w:szCs w:val="24"/>
          <w:lang w:val="en-GB"/>
        </w:rPr>
      </w:pPr>
      <w:r w:rsidRPr="4D182399">
        <w:rPr>
          <w:sz w:val="24"/>
          <w:szCs w:val="24"/>
          <w:lang w:val="en-GB"/>
        </w:rPr>
        <w:t>TIC</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 xml:space="preserve">El </w:t>
      </w:r>
      <w:r w:rsidRPr="009117C3">
        <w:rPr>
          <w:rFonts w:ascii="Comic Sans MS" w:eastAsia="Calibri" w:hAnsi="Comic Sans MS" w:cs="Aharoni"/>
          <w:b/>
          <w:bCs/>
          <w:sz w:val="20"/>
          <w:szCs w:val="20"/>
        </w:rPr>
        <w:t>entorno tecnológico</w:t>
      </w:r>
      <w:r w:rsidRPr="009117C3">
        <w:rPr>
          <w:rFonts w:ascii="Comic Sans MS" w:eastAsia="Calibri" w:hAnsi="Comic Sans MS" w:cs="Aharoni"/>
          <w:sz w:val="20"/>
          <w:szCs w:val="20"/>
        </w:rPr>
        <w:t xml:space="preserve"> común sobre el que se desarrolla este ciclo, constará de:</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cs="Arial MT"/>
          <w:sz w:val="20"/>
          <w:szCs w:val="20"/>
          <w:lang w:val="en-US"/>
        </w:rPr>
      </w:pPr>
      <w:r w:rsidRPr="009117C3">
        <w:rPr>
          <w:rFonts w:ascii="Comic Sans MS" w:hAnsi="Comic Sans MS"/>
          <w:sz w:val="20"/>
          <w:szCs w:val="20"/>
          <w:lang w:val="en-US"/>
        </w:rPr>
        <w:t>MS Windows 10 (o posteriores) y MS Outlook</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rPr>
      </w:pPr>
      <w:r w:rsidRPr="009117C3">
        <w:rPr>
          <w:rFonts w:ascii="Comic Sans MS" w:hAnsi="Comic Sans MS"/>
          <w:sz w:val="20"/>
          <w:szCs w:val="20"/>
        </w:rPr>
        <w:t>Paquetes de ofimática MS Office y LibreOffice/OpenOffice.</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lang w:val="en-US"/>
        </w:rPr>
      </w:pPr>
      <w:r w:rsidRPr="009117C3">
        <w:rPr>
          <w:rFonts w:ascii="Comic Sans MS" w:hAnsi="Comic Sans MS"/>
          <w:sz w:val="20"/>
          <w:szCs w:val="20"/>
          <w:lang w:val="en-US"/>
        </w:rPr>
        <w:t>Paquete Microsoft 365 (Word, Excel, power point, access, teams, forms, etc)</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rPr>
      </w:pPr>
      <w:r w:rsidRPr="009117C3">
        <w:rPr>
          <w:rFonts w:ascii="Comic Sans MS" w:hAnsi="Comic Sans MS"/>
          <w:sz w:val="20"/>
          <w:szCs w:val="20"/>
        </w:rPr>
        <w:t>Desarrollo comercio electrónico en varias plataformas y diseño de paginas web/blog, en plataformas tipo Wix por ejemplo.</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rPr>
      </w:pPr>
      <w:r w:rsidRPr="009117C3">
        <w:rPr>
          <w:rFonts w:ascii="Comic Sans MS" w:hAnsi="Comic Sans MS"/>
          <w:sz w:val="20"/>
          <w:szCs w:val="20"/>
        </w:rPr>
        <w:t>Tratamiento de imágenes: aplicaciones locales como Gimp.</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rPr>
      </w:pPr>
      <w:r w:rsidRPr="009117C3">
        <w:rPr>
          <w:rFonts w:ascii="Comic Sans MS" w:hAnsi="Comic Sans MS"/>
          <w:sz w:val="20"/>
          <w:szCs w:val="20"/>
        </w:rPr>
        <w:t>Utilización de la aplicación online Canva en su versión educativa para el diseño de catálogos, folletos, etc.</w:t>
      </w:r>
    </w:p>
    <w:p w:rsidR="009117C3" w:rsidRPr="009117C3" w:rsidRDefault="009117C3" w:rsidP="009117C3">
      <w:pPr>
        <w:widowControl w:val="0"/>
        <w:numPr>
          <w:ilvl w:val="0"/>
          <w:numId w:val="50"/>
        </w:numPr>
        <w:suppressAutoHyphens/>
        <w:autoSpaceDN w:val="0"/>
        <w:spacing w:after="0" w:line="240" w:lineRule="auto"/>
        <w:ind w:right="-2"/>
        <w:jc w:val="both"/>
        <w:rPr>
          <w:rFonts w:ascii="Comic Sans MS" w:hAnsi="Comic Sans MS"/>
          <w:sz w:val="20"/>
          <w:szCs w:val="20"/>
        </w:rPr>
      </w:pPr>
      <w:r w:rsidRPr="009117C3">
        <w:rPr>
          <w:rFonts w:ascii="Comic Sans MS" w:hAnsi="Comic Sans MS"/>
          <w:sz w:val="20"/>
          <w:szCs w:val="20"/>
        </w:rPr>
        <w:t>Empleo de las aplicaciones locales de Contasol, Nominasol, Factusol y TpvSol.</w:t>
      </w:r>
    </w:p>
    <w:p w:rsid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Sería recomendable que los alumnos dispusieran en sus domicilios de un ordenador tipo PC con este mismo entorno tecnológico.</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La concreción de contenidos y usos de las herramientas se explicitará al comienzo del curso por el profesor de cada módulo. El profesor detallará el uso de servicios y plataformas educativos y la evaluación de las mismas. Asimismo, el profesor detallará los recursos informáticos y de red necesario, distinguiendo los de uso en el aula y las recomendaciones de uso doméstico personal del alumno.</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En las aulas donde se imparte el ciclo se cuenta con un proyector, varios ordenadores, acceso a Internet… que permiten utilizar las TIC en el desarrollo de las clases.</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b/>
          <w:bCs/>
          <w:sz w:val="20"/>
          <w:szCs w:val="20"/>
        </w:rPr>
      </w:pPr>
      <w:r w:rsidRPr="009117C3">
        <w:rPr>
          <w:rFonts w:ascii="Comic Sans MS" w:eastAsia="Calibri" w:hAnsi="Comic Sans MS" w:cs="Aharoni"/>
          <w:b/>
          <w:bCs/>
          <w:sz w:val="20"/>
          <w:szCs w:val="20"/>
        </w:rPr>
        <w:t>Correo electrónico del alumno:</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El correo electrónico corporativo de tipo «xxxxx@educa.jcyl.es» es LA ÚNICA DIRECCIÓN DE CORREO ELECTRÓNICO VÁLIDA Y AUTÉNTICA PARA LA COMUNICACIÓN DENTRO DE LA COMUNIDAD EDUCATIVA.</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Podemos acceder al correo a través de:</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o Un navegador web: outlook.com o portal.office.com</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o Portal Educa JCyL</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o Aplicaciones en el móvil. La propia Outlook (buscar en la tienda correspondiente).</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t>o Hay enlaces en la zona privada de educa, en el aula virtual y en cualquiera de las aplicaciones de Microsoft 365</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b/>
          <w:bCs/>
          <w:sz w:val="20"/>
          <w:szCs w:val="20"/>
        </w:rPr>
      </w:pPr>
      <w:r w:rsidRPr="009117C3">
        <w:rPr>
          <w:rFonts w:ascii="Comic Sans MS" w:eastAsia="Calibri" w:hAnsi="Comic Sans MS" w:cs="Aharoni"/>
          <w:b/>
          <w:bCs/>
          <w:sz w:val="20"/>
          <w:szCs w:val="20"/>
        </w:rPr>
        <w:t>Consejos de seguridad:</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Utilizar siempre un antivirus y mantenle actualizado, (recuerda que hay antivirus gratuitos que te ayudarán a proteger tu ordenador).</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Usa contraseñas seguras, evita usar la misma contraseña para todas tus cuentas y no uses contraseñas predecibles.</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Verificar cada correo electrónico, antes de abrirlo.</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Evitar descargar programas en sitios no seguros de la red.</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Rechaza archivos no solicitados.</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Haz periódicamente copias de seguridad.</w:t>
      </w:r>
    </w:p>
    <w:p w:rsidR="009117C3" w:rsidRPr="009117C3" w:rsidRDefault="009117C3" w:rsidP="009117C3">
      <w:pPr>
        <w:numPr>
          <w:ilvl w:val="0"/>
          <w:numId w:val="48"/>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Utiliza software legal.</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r w:rsidRPr="009117C3">
        <w:rPr>
          <w:rFonts w:ascii="Comic Sans MS" w:eastAsia="Calibri" w:hAnsi="Comic Sans MS" w:cs="Aharoni"/>
          <w:sz w:val="20"/>
          <w:szCs w:val="20"/>
        </w:rPr>
        <w:lastRenderedPageBreak/>
        <w:t xml:space="preserve">En el caso de que se produzcan </w:t>
      </w:r>
      <w:r w:rsidRPr="009117C3">
        <w:rPr>
          <w:rFonts w:ascii="Comic Sans MS" w:eastAsia="Calibri" w:hAnsi="Comic Sans MS" w:cs="Aharoni"/>
          <w:b/>
          <w:bCs/>
          <w:sz w:val="20"/>
          <w:szCs w:val="20"/>
        </w:rPr>
        <w:t>situaciones excepcionales</w:t>
      </w:r>
      <w:r w:rsidRPr="009117C3">
        <w:rPr>
          <w:rFonts w:ascii="Comic Sans MS" w:eastAsia="Calibri" w:hAnsi="Comic Sans MS" w:cs="Aharoni"/>
          <w:sz w:val="20"/>
          <w:szCs w:val="20"/>
        </w:rPr>
        <w:t xml:space="preserve"> determinadas por la autoridad competente, se podrán utilizarán los recursos de la plataforma de la Junta de Castilla y León:</w:t>
      </w:r>
    </w:p>
    <w:p w:rsidR="009117C3" w:rsidRPr="009117C3" w:rsidRDefault="009117C3" w:rsidP="009117C3">
      <w:pPr>
        <w:numPr>
          <w:ilvl w:val="0"/>
          <w:numId w:val="49"/>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 xml:space="preserve">Aula virtual correspondiente al módulo. </w:t>
      </w:r>
    </w:p>
    <w:p w:rsidR="009117C3" w:rsidRPr="009117C3" w:rsidRDefault="009117C3" w:rsidP="009117C3">
      <w:pPr>
        <w:numPr>
          <w:ilvl w:val="0"/>
          <w:numId w:val="49"/>
        </w:numPr>
        <w:autoSpaceDE w:val="0"/>
        <w:autoSpaceDN w:val="0"/>
        <w:adjustRightInd w:val="0"/>
        <w:spacing w:after="120" w:line="240" w:lineRule="auto"/>
        <w:jc w:val="both"/>
        <w:rPr>
          <w:rFonts w:ascii="Comic Sans MS" w:eastAsia="Calibri" w:hAnsi="Comic Sans MS" w:cs="Aharoni"/>
          <w:sz w:val="20"/>
          <w:szCs w:val="20"/>
        </w:rPr>
      </w:pPr>
      <w:r w:rsidRPr="009117C3">
        <w:rPr>
          <w:rFonts w:ascii="Comic Sans MS" w:eastAsia="Calibri" w:hAnsi="Comic Sans MS" w:cs="Aharoni"/>
          <w:sz w:val="20"/>
          <w:szCs w:val="20"/>
        </w:rPr>
        <w:t xml:space="preserve">Office 365 (Word, Excel, PowerPoint, Outlook-correo corporativo, Stream, OneDrive, Teams, OneNote, SharePoint). </w:t>
      </w:r>
    </w:p>
    <w:p w:rsidR="009117C3" w:rsidRPr="009117C3" w:rsidRDefault="009117C3" w:rsidP="009117C3">
      <w:pPr>
        <w:autoSpaceDE w:val="0"/>
        <w:autoSpaceDN w:val="0"/>
        <w:adjustRightInd w:val="0"/>
        <w:spacing w:after="120" w:line="240" w:lineRule="auto"/>
        <w:ind w:left="360" w:firstLine="360"/>
        <w:jc w:val="both"/>
        <w:rPr>
          <w:rFonts w:ascii="Comic Sans MS" w:eastAsia="Calibri" w:hAnsi="Comic Sans MS" w:cs="Aharoni"/>
          <w:sz w:val="20"/>
          <w:szCs w:val="20"/>
        </w:rPr>
      </w:pPr>
    </w:p>
    <w:p w:rsidR="009117C3" w:rsidRPr="009117C3" w:rsidRDefault="009117C3" w:rsidP="13A9BE04">
      <w:pPr>
        <w:rPr>
          <w:rFonts w:ascii="Comic Sans MS" w:eastAsia="Calibri" w:hAnsi="Comic Sans MS" w:cs="Comic Sans MS"/>
          <w:b/>
          <w:bCs/>
          <w:sz w:val="20"/>
          <w:szCs w:val="20"/>
          <w:lang w:val="en-GB"/>
        </w:rPr>
      </w:pPr>
    </w:p>
    <w:p w:rsidR="009117C3" w:rsidRPr="00CD43F9" w:rsidRDefault="009117C3" w:rsidP="00A06F85">
      <w:pPr>
        <w:pStyle w:val="Estiloguia1"/>
        <w:numPr>
          <w:ilvl w:val="0"/>
          <w:numId w:val="0"/>
        </w:numPr>
        <w:spacing w:after="0"/>
        <w:rPr>
          <w:b w:val="0"/>
          <w:bCs w:val="0"/>
          <w:lang w:val="en-GB"/>
        </w:rPr>
      </w:pPr>
    </w:p>
    <w:sectPr w:rsidR="009117C3" w:rsidRPr="00CD43F9" w:rsidSect="003067B4">
      <w:headerReference w:type="default" r:id="rId10"/>
      <w:footerReference w:type="default" r:id="rId11"/>
      <w:headerReference w:type="first" r:id="rId12"/>
      <w:pgSz w:w="11906" w:h="16838"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540" w:rsidRDefault="00C86540" w:rsidP="00D514A3">
      <w:pPr>
        <w:spacing w:after="0" w:line="240" w:lineRule="auto"/>
      </w:pPr>
      <w:r>
        <w:separator/>
      </w:r>
    </w:p>
  </w:endnote>
  <w:endnote w:type="continuationSeparator" w:id="1">
    <w:p w:rsidR="00C86540" w:rsidRDefault="00C86540" w:rsidP="00D5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B2" w:rsidRPr="00BA5B1F" w:rsidRDefault="00E506B2">
    <w:pPr>
      <w:pStyle w:val="Piedepgina"/>
      <w:jc w:val="right"/>
      <w:rPr>
        <w:sz w:val="16"/>
        <w:szCs w:val="16"/>
      </w:rPr>
    </w:pPr>
    <w:r w:rsidRPr="00BA5B1F">
      <w:rPr>
        <w:rStyle w:val="Nmerodepgina"/>
        <w:rFonts w:cs="Calibri"/>
        <w:sz w:val="16"/>
        <w:szCs w:val="16"/>
      </w:rPr>
      <w:t>Pág</w:t>
    </w:r>
    <w:r w:rsidR="00B354DB">
      <w:rPr>
        <w:rStyle w:val="Nmerodepgina"/>
        <w:rFonts w:cs="Calibri"/>
        <w:sz w:val="16"/>
        <w:szCs w:val="16"/>
      </w:rPr>
      <w:fldChar w:fldCharType="begin"/>
    </w:r>
    <w:r>
      <w:rPr>
        <w:rStyle w:val="Nmerodepgina"/>
        <w:rFonts w:cs="Calibri"/>
        <w:sz w:val="16"/>
        <w:szCs w:val="16"/>
      </w:rPr>
      <w:instrText xml:space="preserve"> PAGE  </w:instrText>
    </w:r>
    <w:r w:rsidR="00B354DB">
      <w:rPr>
        <w:rStyle w:val="Nmerodepgina"/>
        <w:rFonts w:cs="Calibri"/>
        <w:sz w:val="16"/>
        <w:szCs w:val="16"/>
      </w:rPr>
      <w:fldChar w:fldCharType="separate"/>
    </w:r>
    <w:r w:rsidR="00224DDB">
      <w:rPr>
        <w:rStyle w:val="Nmerodepgina"/>
        <w:rFonts w:cs="Calibri"/>
        <w:noProof/>
        <w:sz w:val="16"/>
        <w:szCs w:val="16"/>
      </w:rPr>
      <w:t>11</w:t>
    </w:r>
    <w:r w:rsidR="00B354DB">
      <w:rPr>
        <w:rStyle w:val="Nmerodepgina"/>
        <w:rFonts w:cs="Calibri"/>
        <w:sz w:val="16"/>
        <w:szCs w:val="16"/>
      </w:rPr>
      <w:fldChar w:fldCharType="end"/>
    </w:r>
  </w:p>
  <w:p w:rsidR="00E506B2" w:rsidRDefault="00E506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540" w:rsidRDefault="00C86540" w:rsidP="00D514A3">
      <w:pPr>
        <w:spacing w:after="0" w:line="240" w:lineRule="auto"/>
      </w:pPr>
      <w:r>
        <w:separator/>
      </w:r>
    </w:p>
  </w:footnote>
  <w:footnote w:type="continuationSeparator" w:id="1">
    <w:p w:rsidR="00C86540" w:rsidRDefault="00C86540" w:rsidP="00D5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7A7DBA" w:rsidRPr="00D50B12" w:rsidTr="00E81F1B">
      <w:tc>
        <w:tcPr>
          <w:tcW w:w="2235" w:type="dxa"/>
          <w:vAlign w:val="center"/>
        </w:tcPr>
        <w:p w:rsidR="007A7DBA" w:rsidRPr="008F7BC7" w:rsidRDefault="00590CB9" w:rsidP="00E81F1B">
          <w:pPr>
            <w:pStyle w:val="Encabezado"/>
            <w:jc w:val="center"/>
            <w:rPr>
              <w:rFonts w:eastAsia="Times New Roman" w:cs="Calibri"/>
              <w:sz w:val="22"/>
              <w:szCs w:val="22"/>
              <w:lang w:val="es-ES" w:eastAsia="en-US"/>
            </w:rPr>
          </w:pPr>
          <w:r w:rsidRPr="008F7BC7">
            <w:rPr>
              <w:rFonts w:ascii="Arial" w:eastAsia="Times New Roman" w:hAnsi="Arial" w:cs="Arial"/>
              <w:noProof/>
              <w:color w:val="0000FF"/>
              <w:sz w:val="27"/>
              <w:szCs w:val="27"/>
              <w:lang w:val="es-ES" w:eastAsia="es-ES"/>
            </w:rPr>
            <w:drawing>
              <wp:inline distT="0" distB="0" distL="0" distR="0">
                <wp:extent cx="1179830" cy="561975"/>
                <wp:effectExtent l="0" t="0" r="0" b="0"/>
                <wp:docPr id="5"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7A7DBA" w:rsidRPr="008F7BC7" w:rsidRDefault="007A7DBA" w:rsidP="00E81F1B">
          <w:pPr>
            <w:pStyle w:val="Encabezado"/>
            <w:jc w:val="center"/>
            <w:rPr>
              <w:rFonts w:eastAsia="Times New Roman" w:cs="Calibri"/>
              <w:sz w:val="22"/>
              <w:szCs w:val="22"/>
              <w:lang w:val="es-ES" w:eastAsia="en-US"/>
            </w:rPr>
          </w:pPr>
        </w:p>
      </w:tc>
      <w:tc>
        <w:tcPr>
          <w:tcW w:w="3827" w:type="dxa"/>
          <w:vAlign w:val="center"/>
        </w:tcPr>
        <w:p w:rsidR="007A7DBA" w:rsidRPr="008F7BC7" w:rsidRDefault="007A7DBA" w:rsidP="00E81F1B">
          <w:pPr>
            <w:pStyle w:val="Encabezado"/>
            <w:jc w:val="center"/>
            <w:rPr>
              <w:rFonts w:eastAsia="Times New Roman" w:cs="Calibri"/>
              <w:sz w:val="22"/>
              <w:szCs w:val="22"/>
              <w:lang w:val="es-ES" w:eastAsia="en-US"/>
            </w:rPr>
          </w:pPr>
        </w:p>
      </w:tc>
      <w:tc>
        <w:tcPr>
          <w:tcW w:w="1985" w:type="dxa"/>
          <w:vAlign w:val="center"/>
        </w:tcPr>
        <w:p w:rsidR="007A7DBA" w:rsidRPr="008F7BC7" w:rsidRDefault="00590CB9" w:rsidP="00E81F1B">
          <w:pPr>
            <w:pStyle w:val="Encabezado"/>
            <w:jc w:val="center"/>
            <w:rPr>
              <w:rFonts w:eastAsia="Times New Roman" w:cs="Calibri"/>
              <w:sz w:val="22"/>
              <w:szCs w:val="22"/>
              <w:lang w:val="es-ES" w:eastAsia="en-US"/>
            </w:rPr>
          </w:pPr>
          <w:r w:rsidRPr="008F7BC7">
            <w:rPr>
              <w:rFonts w:eastAsia="Times New Roman" w:cs="Calibri"/>
              <w:noProof/>
              <w:sz w:val="22"/>
              <w:szCs w:val="22"/>
              <w:lang w:val="es-ES" w:eastAsia="es-ES"/>
            </w:rPr>
            <w:drawing>
              <wp:inline distT="0" distB="0" distL="0" distR="0">
                <wp:extent cx="1337945" cy="49276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0457C3" w:rsidRPr="007A7DBA" w:rsidRDefault="000457C3" w:rsidP="007A7D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Look w:val="04A0"/>
    </w:tblPr>
    <w:tblGrid>
      <w:gridCol w:w="2225"/>
      <w:gridCol w:w="1470"/>
      <w:gridCol w:w="3588"/>
      <w:gridCol w:w="2323"/>
    </w:tblGrid>
    <w:tr w:rsidR="000457C3" w:rsidRPr="00D50B12" w:rsidTr="00AF05DF">
      <w:tc>
        <w:tcPr>
          <w:tcW w:w="2235" w:type="dxa"/>
          <w:vAlign w:val="center"/>
        </w:tcPr>
        <w:p w:rsidR="000457C3" w:rsidRPr="008F7BC7" w:rsidRDefault="00590CB9" w:rsidP="00AF05DF">
          <w:pPr>
            <w:pStyle w:val="Encabezado"/>
            <w:jc w:val="center"/>
            <w:rPr>
              <w:rFonts w:eastAsia="Times New Roman" w:cs="Calibri"/>
              <w:sz w:val="22"/>
              <w:szCs w:val="22"/>
              <w:lang w:val="es-ES" w:eastAsia="en-US"/>
            </w:rPr>
          </w:pPr>
          <w:r w:rsidRPr="008F7BC7">
            <w:rPr>
              <w:rFonts w:ascii="Arial" w:eastAsia="Times New Roman" w:hAnsi="Arial" w:cs="Arial"/>
              <w:noProof/>
              <w:color w:val="0000FF"/>
              <w:sz w:val="27"/>
              <w:szCs w:val="27"/>
              <w:lang w:val="es-ES" w:eastAsia="es-ES"/>
            </w:rPr>
            <w:drawing>
              <wp:inline distT="0" distB="0" distL="0" distR="0">
                <wp:extent cx="1179830" cy="561975"/>
                <wp:effectExtent l="0" t="0" r="0" b="0"/>
                <wp:docPr id="3" name="Imagen 5" descr="https://encrypted-tbn2.gstatic.com/images?q=tbn:ANd9GcTZGR1LBQAY6NOF3ocwYgSbjLGNJapfOmr-cEw4Npvl4qyIDmWo">
                  <a:hlinkClick xmlns:a="http://schemas.openxmlformats.org/drawingml/2006/main" r:id="rId1"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https://encrypted-tbn2.gstatic.com/images?q=tbn:ANd9GcTZGR1LBQAY6NOF3ocwYgSbjLGNJapfOmr-cEw4Npvl4qyIDmWo"/>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9830" cy="561975"/>
                        </a:xfrm>
                        <a:prstGeom prst="rect">
                          <a:avLst/>
                        </a:prstGeom>
                        <a:noFill/>
                        <a:ln>
                          <a:noFill/>
                        </a:ln>
                      </pic:spPr>
                    </pic:pic>
                  </a:graphicData>
                </a:graphic>
              </wp:inline>
            </w:drawing>
          </w:r>
        </w:p>
      </w:tc>
      <w:tc>
        <w:tcPr>
          <w:tcW w:w="1559" w:type="dxa"/>
          <w:vAlign w:val="center"/>
        </w:tcPr>
        <w:p w:rsidR="000457C3" w:rsidRPr="008F7BC7" w:rsidRDefault="000457C3" w:rsidP="00AF05DF">
          <w:pPr>
            <w:pStyle w:val="Encabezado"/>
            <w:jc w:val="center"/>
            <w:rPr>
              <w:rFonts w:eastAsia="Times New Roman" w:cs="Calibri"/>
              <w:sz w:val="22"/>
              <w:szCs w:val="22"/>
              <w:lang w:val="es-ES" w:eastAsia="en-US"/>
            </w:rPr>
          </w:pPr>
        </w:p>
      </w:tc>
      <w:tc>
        <w:tcPr>
          <w:tcW w:w="3827" w:type="dxa"/>
          <w:vAlign w:val="center"/>
        </w:tcPr>
        <w:p w:rsidR="000457C3" w:rsidRPr="008F7BC7" w:rsidRDefault="000457C3" w:rsidP="00AF05DF">
          <w:pPr>
            <w:pStyle w:val="Encabezado"/>
            <w:jc w:val="center"/>
            <w:rPr>
              <w:rFonts w:eastAsia="Times New Roman" w:cs="Calibri"/>
              <w:sz w:val="22"/>
              <w:szCs w:val="22"/>
              <w:lang w:val="es-ES" w:eastAsia="en-US"/>
            </w:rPr>
          </w:pPr>
        </w:p>
      </w:tc>
      <w:tc>
        <w:tcPr>
          <w:tcW w:w="1985" w:type="dxa"/>
          <w:vAlign w:val="center"/>
        </w:tcPr>
        <w:p w:rsidR="000457C3" w:rsidRPr="008F7BC7" w:rsidRDefault="00590CB9" w:rsidP="00AF05DF">
          <w:pPr>
            <w:pStyle w:val="Encabezado"/>
            <w:jc w:val="center"/>
            <w:rPr>
              <w:rFonts w:eastAsia="Times New Roman" w:cs="Calibri"/>
              <w:sz w:val="22"/>
              <w:szCs w:val="22"/>
              <w:lang w:val="es-ES" w:eastAsia="en-US"/>
            </w:rPr>
          </w:pPr>
          <w:r w:rsidRPr="008F7BC7">
            <w:rPr>
              <w:rFonts w:eastAsia="Times New Roman" w:cs="Calibri"/>
              <w:noProof/>
              <w:sz w:val="22"/>
              <w:szCs w:val="22"/>
              <w:lang w:val="es-ES" w:eastAsia="es-ES"/>
            </w:rPr>
            <w:drawing>
              <wp:inline distT="0" distB="0" distL="0" distR="0">
                <wp:extent cx="1337945" cy="49276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7945" cy="492760"/>
                        </a:xfrm>
                        <a:prstGeom prst="rect">
                          <a:avLst/>
                        </a:prstGeom>
                        <a:noFill/>
                        <a:ln>
                          <a:noFill/>
                        </a:ln>
                      </pic:spPr>
                    </pic:pic>
                  </a:graphicData>
                </a:graphic>
              </wp:inline>
            </w:drawing>
          </w:r>
        </w:p>
      </w:tc>
    </w:tr>
  </w:tbl>
  <w:p w:rsidR="00E506B2" w:rsidRDefault="00E506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A1"/>
    <w:multiLevelType w:val="multilevel"/>
    <w:tmpl w:val="EBB65E18"/>
    <w:lvl w:ilvl="0">
      <w:numFmt w:val="bullet"/>
      <w:lvlText w:val="-"/>
      <w:lvlJc w:val="left"/>
      <w:pPr>
        <w:ind w:left="1080" w:hanging="360"/>
      </w:pPr>
      <w:rPr>
        <w:rFonts w:ascii="Comic Sans MS" w:eastAsia="Times New Roman" w:hAnsi="Comic Sans M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1C62D1A"/>
    <w:multiLevelType w:val="multilevel"/>
    <w:tmpl w:val="7B0E2B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2B80849"/>
    <w:multiLevelType w:val="hybridMultilevel"/>
    <w:tmpl w:val="B3507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2BD4887"/>
    <w:multiLevelType w:val="hybridMultilevel"/>
    <w:tmpl w:val="7B0E2B20"/>
    <w:lvl w:ilvl="0" w:tplc="219CA6C6">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03127C9A"/>
    <w:multiLevelType w:val="hybridMultilevel"/>
    <w:tmpl w:val="F29AA676"/>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5">
    <w:nsid w:val="03CD6F42"/>
    <w:multiLevelType w:val="hybridMultilevel"/>
    <w:tmpl w:val="8CECBB70"/>
    <w:lvl w:ilvl="0" w:tplc="7086443A">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04BD68C3"/>
    <w:multiLevelType w:val="hybridMultilevel"/>
    <w:tmpl w:val="D24AF34E"/>
    <w:lvl w:ilvl="0" w:tplc="0C0A0005">
      <w:start w:val="1"/>
      <w:numFmt w:val="bullet"/>
      <w:lvlText w:val=""/>
      <w:lvlJc w:val="left"/>
      <w:pPr>
        <w:tabs>
          <w:tab w:val="num" w:pos="1797"/>
        </w:tabs>
        <w:ind w:left="1797" w:hanging="360"/>
      </w:pPr>
      <w:rPr>
        <w:rFonts w:ascii="Wingdings" w:hAnsi="Wingdings"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07DB0B46"/>
    <w:multiLevelType w:val="hybridMultilevel"/>
    <w:tmpl w:val="EBB65E18"/>
    <w:lvl w:ilvl="0" w:tplc="A2BED67C">
      <w:numFmt w:val="bullet"/>
      <w:lvlText w:val="-"/>
      <w:lvlJc w:val="left"/>
      <w:pPr>
        <w:ind w:left="1080" w:hanging="360"/>
      </w:pPr>
      <w:rPr>
        <w:rFonts w:ascii="Comic Sans MS" w:eastAsia="Times New Roman" w:hAnsi="Comic Sans MS"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8">
    <w:nsid w:val="0D385BD9"/>
    <w:multiLevelType w:val="hybridMultilevel"/>
    <w:tmpl w:val="D3E6C3A6"/>
    <w:lvl w:ilvl="0" w:tplc="DCB473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366B53"/>
    <w:multiLevelType w:val="hybridMultilevel"/>
    <w:tmpl w:val="2CD096E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hint="default"/>
      </w:rPr>
    </w:lvl>
    <w:lvl w:ilvl="8" w:tplc="0C0A0005">
      <w:start w:val="1"/>
      <w:numFmt w:val="bullet"/>
      <w:lvlText w:val=""/>
      <w:lvlJc w:val="left"/>
      <w:pPr>
        <w:ind w:left="7200" w:hanging="360"/>
      </w:pPr>
      <w:rPr>
        <w:rFonts w:ascii="Wingdings" w:hAnsi="Wingdings" w:hint="default"/>
      </w:rPr>
    </w:lvl>
  </w:abstractNum>
  <w:abstractNum w:abstractNumId="10">
    <w:nsid w:val="17C91EAF"/>
    <w:multiLevelType w:val="hybridMultilevel"/>
    <w:tmpl w:val="9F7623C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F1C2979"/>
    <w:multiLevelType w:val="hybridMultilevel"/>
    <w:tmpl w:val="7A66222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243F49E4"/>
    <w:multiLevelType w:val="multilevel"/>
    <w:tmpl w:val="B2609016"/>
    <w:lvl w:ilvl="0">
      <w:start w:val="1"/>
      <w:numFmt w:val="bullet"/>
      <w:lvlText w:val="–"/>
      <w:lvlJc w:val="left"/>
      <w:pPr>
        <w:tabs>
          <w:tab w:val="num" w:pos="2160"/>
        </w:tabs>
        <w:ind w:left="2160" w:hanging="360"/>
      </w:pPr>
      <w:rPr>
        <w:rFonts w:ascii="Arial" w:eastAsia="SimSun"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6653874"/>
    <w:multiLevelType w:val="hybridMultilevel"/>
    <w:tmpl w:val="E400661A"/>
    <w:lvl w:ilvl="0" w:tplc="219CA6C6">
      <w:start w:val="1"/>
      <w:numFmt w:val="bullet"/>
      <w:lvlText w:val=""/>
      <w:lvlJc w:val="left"/>
      <w:pPr>
        <w:tabs>
          <w:tab w:val="num" w:pos="2280"/>
        </w:tabs>
        <w:ind w:left="228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4">
    <w:nsid w:val="27AC365C"/>
    <w:multiLevelType w:val="hybridMultilevel"/>
    <w:tmpl w:val="693A45B6"/>
    <w:lvl w:ilvl="0" w:tplc="219CA6C6">
      <w:start w:val="1"/>
      <w:numFmt w:val="bullet"/>
      <w:lvlText w:val=""/>
      <w:lvlJc w:val="left"/>
      <w:pPr>
        <w:tabs>
          <w:tab w:val="num" w:pos="1080"/>
        </w:tabs>
        <w:ind w:left="1080" w:hanging="360"/>
      </w:pPr>
      <w:rPr>
        <w:rFonts w:ascii="Symbol" w:hAnsi="Symbol" w:hint="default"/>
      </w:rPr>
    </w:lvl>
    <w:lvl w:ilvl="1" w:tplc="219CA6C6">
      <w:start w:val="1"/>
      <w:numFmt w:val="bullet"/>
      <w:lvlText w:val=""/>
      <w:lvlJc w:val="left"/>
      <w:pPr>
        <w:tabs>
          <w:tab w:val="num" w:pos="960"/>
        </w:tabs>
        <w:ind w:left="960" w:hanging="360"/>
      </w:pPr>
      <w:rPr>
        <w:rFonts w:ascii="Symbol" w:hAnsi="Symbol" w:hint="default"/>
      </w:rPr>
    </w:lvl>
    <w:lvl w:ilvl="2" w:tplc="0C0A0005">
      <w:start w:val="1"/>
      <w:numFmt w:val="bullet"/>
      <w:lvlText w:val=""/>
      <w:lvlJc w:val="left"/>
      <w:pPr>
        <w:tabs>
          <w:tab w:val="num" w:pos="1680"/>
        </w:tabs>
        <w:ind w:left="1680" w:hanging="360"/>
      </w:pPr>
      <w:rPr>
        <w:rFonts w:ascii="Wingdings" w:hAnsi="Wingdings" w:hint="default"/>
      </w:rPr>
    </w:lvl>
    <w:lvl w:ilvl="3" w:tplc="0C0A0001">
      <w:start w:val="1"/>
      <w:numFmt w:val="bullet"/>
      <w:lvlText w:val=""/>
      <w:lvlJc w:val="left"/>
      <w:pPr>
        <w:tabs>
          <w:tab w:val="num" w:pos="2400"/>
        </w:tabs>
        <w:ind w:left="2400" w:hanging="360"/>
      </w:pPr>
      <w:rPr>
        <w:rFonts w:ascii="Symbol" w:hAnsi="Symbol" w:hint="default"/>
      </w:rPr>
    </w:lvl>
    <w:lvl w:ilvl="4" w:tplc="0C0A0003">
      <w:start w:val="1"/>
      <w:numFmt w:val="bullet"/>
      <w:lvlText w:val="o"/>
      <w:lvlJc w:val="left"/>
      <w:pPr>
        <w:tabs>
          <w:tab w:val="num" w:pos="3120"/>
        </w:tabs>
        <w:ind w:left="3120" w:hanging="360"/>
      </w:pPr>
      <w:rPr>
        <w:rFonts w:ascii="Courier New" w:hAnsi="Courier New" w:hint="default"/>
      </w:rPr>
    </w:lvl>
    <w:lvl w:ilvl="5" w:tplc="0C0A0005">
      <w:start w:val="1"/>
      <w:numFmt w:val="bullet"/>
      <w:lvlText w:val=""/>
      <w:lvlJc w:val="left"/>
      <w:pPr>
        <w:tabs>
          <w:tab w:val="num" w:pos="3840"/>
        </w:tabs>
        <w:ind w:left="3840" w:hanging="360"/>
      </w:pPr>
      <w:rPr>
        <w:rFonts w:ascii="Wingdings" w:hAnsi="Wingdings" w:hint="default"/>
      </w:rPr>
    </w:lvl>
    <w:lvl w:ilvl="6" w:tplc="0C0A0001">
      <w:start w:val="1"/>
      <w:numFmt w:val="bullet"/>
      <w:lvlText w:val=""/>
      <w:lvlJc w:val="left"/>
      <w:pPr>
        <w:tabs>
          <w:tab w:val="num" w:pos="4560"/>
        </w:tabs>
        <w:ind w:left="4560" w:hanging="360"/>
      </w:pPr>
      <w:rPr>
        <w:rFonts w:ascii="Symbol" w:hAnsi="Symbol" w:hint="default"/>
      </w:rPr>
    </w:lvl>
    <w:lvl w:ilvl="7" w:tplc="0C0A0003">
      <w:start w:val="1"/>
      <w:numFmt w:val="bullet"/>
      <w:lvlText w:val="o"/>
      <w:lvlJc w:val="left"/>
      <w:pPr>
        <w:tabs>
          <w:tab w:val="num" w:pos="5280"/>
        </w:tabs>
        <w:ind w:left="5280" w:hanging="360"/>
      </w:pPr>
      <w:rPr>
        <w:rFonts w:ascii="Courier New" w:hAnsi="Courier New" w:hint="default"/>
      </w:rPr>
    </w:lvl>
    <w:lvl w:ilvl="8" w:tplc="0C0A0005">
      <w:start w:val="1"/>
      <w:numFmt w:val="bullet"/>
      <w:lvlText w:val=""/>
      <w:lvlJc w:val="left"/>
      <w:pPr>
        <w:tabs>
          <w:tab w:val="num" w:pos="6000"/>
        </w:tabs>
        <w:ind w:left="6000" w:hanging="360"/>
      </w:pPr>
      <w:rPr>
        <w:rFonts w:ascii="Wingdings" w:hAnsi="Wingdings" w:hint="default"/>
      </w:rPr>
    </w:lvl>
  </w:abstractNum>
  <w:abstractNum w:abstractNumId="15">
    <w:nsid w:val="2D990EC8"/>
    <w:multiLevelType w:val="hybridMultilevel"/>
    <w:tmpl w:val="E0CEF916"/>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hint="default"/>
      </w:rPr>
    </w:lvl>
    <w:lvl w:ilvl="2" w:tplc="0C0A0005">
      <w:start w:val="1"/>
      <w:numFmt w:val="bullet"/>
      <w:lvlText w:val=""/>
      <w:lvlJc w:val="left"/>
      <w:pPr>
        <w:ind w:left="2460" w:hanging="360"/>
      </w:pPr>
      <w:rPr>
        <w:rFonts w:ascii="Wingdings" w:hAnsi="Wingdings" w:hint="default"/>
      </w:rPr>
    </w:lvl>
    <w:lvl w:ilvl="3" w:tplc="0C0A0001">
      <w:start w:val="1"/>
      <w:numFmt w:val="bullet"/>
      <w:lvlText w:val=""/>
      <w:lvlJc w:val="left"/>
      <w:pPr>
        <w:ind w:left="3180" w:hanging="360"/>
      </w:pPr>
      <w:rPr>
        <w:rFonts w:ascii="Symbol" w:hAnsi="Symbol" w:hint="default"/>
      </w:rPr>
    </w:lvl>
    <w:lvl w:ilvl="4" w:tplc="0C0A0003">
      <w:start w:val="1"/>
      <w:numFmt w:val="bullet"/>
      <w:lvlText w:val="o"/>
      <w:lvlJc w:val="left"/>
      <w:pPr>
        <w:ind w:left="3900" w:hanging="360"/>
      </w:pPr>
      <w:rPr>
        <w:rFonts w:ascii="Courier New" w:hAnsi="Courier New" w:hint="default"/>
      </w:rPr>
    </w:lvl>
    <w:lvl w:ilvl="5" w:tplc="0C0A0005">
      <w:start w:val="1"/>
      <w:numFmt w:val="bullet"/>
      <w:lvlText w:val=""/>
      <w:lvlJc w:val="left"/>
      <w:pPr>
        <w:ind w:left="4620" w:hanging="360"/>
      </w:pPr>
      <w:rPr>
        <w:rFonts w:ascii="Wingdings" w:hAnsi="Wingdings" w:hint="default"/>
      </w:rPr>
    </w:lvl>
    <w:lvl w:ilvl="6" w:tplc="0C0A0001">
      <w:start w:val="1"/>
      <w:numFmt w:val="bullet"/>
      <w:lvlText w:val=""/>
      <w:lvlJc w:val="left"/>
      <w:pPr>
        <w:ind w:left="5340" w:hanging="360"/>
      </w:pPr>
      <w:rPr>
        <w:rFonts w:ascii="Symbol" w:hAnsi="Symbol" w:hint="default"/>
      </w:rPr>
    </w:lvl>
    <w:lvl w:ilvl="7" w:tplc="0C0A0003">
      <w:start w:val="1"/>
      <w:numFmt w:val="bullet"/>
      <w:lvlText w:val="o"/>
      <w:lvlJc w:val="left"/>
      <w:pPr>
        <w:ind w:left="6060" w:hanging="360"/>
      </w:pPr>
      <w:rPr>
        <w:rFonts w:ascii="Courier New" w:hAnsi="Courier New" w:hint="default"/>
      </w:rPr>
    </w:lvl>
    <w:lvl w:ilvl="8" w:tplc="0C0A0005">
      <w:start w:val="1"/>
      <w:numFmt w:val="bullet"/>
      <w:lvlText w:val=""/>
      <w:lvlJc w:val="left"/>
      <w:pPr>
        <w:ind w:left="6780" w:hanging="360"/>
      </w:pPr>
      <w:rPr>
        <w:rFonts w:ascii="Wingdings" w:hAnsi="Wingdings" w:hint="default"/>
      </w:rPr>
    </w:lvl>
  </w:abstractNum>
  <w:abstractNum w:abstractNumId="16">
    <w:nsid w:val="2E3A2E90"/>
    <w:multiLevelType w:val="hybridMultilevel"/>
    <w:tmpl w:val="3334B71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7">
    <w:nsid w:val="30340632"/>
    <w:multiLevelType w:val="hybridMultilevel"/>
    <w:tmpl w:val="C5E0E04A"/>
    <w:lvl w:ilvl="0" w:tplc="0C0A000F">
      <w:start w:val="1"/>
      <w:numFmt w:val="decimal"/>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18">
    <w:nsid w:val="30684848"/>
    <w:multiLevelType w:val="hybridMultilevel"/>
    <w:tmpl w:val="4E86ECA4"/>
    <w:lvl w:ilvl="0" w:tplc="035657A2">
      <w:start w:val="1"/>
      <w:numFmt w:val="bullet"/>
      <w:lvlText w:val="–"/>
      <w:lvlJc w:val="left"/>
      <w:pPr>
        <w:tabs>
          <w:tab w:val="num" w:pos="1797"/>
        </w:tabs>
        <w:ind w:left="1797" w:hanging="360"/>
      </w:pPr>
      <w:rPr>
        <w:rFonts w:ascii="Arial" w:eastAsia="SimSun" w:hAnsi="Aria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9">
    <w:nsid w:val="30794282"/>
    <w:multiLevelType w:val="hybridMultilevel"/>
    <w:tmpl w:val="4C1AE7DE"/>
    <w:lvl w:ilvl="0" w:tplc="0C0A0001">
      <w:start w:val="1"/>
      <w:numFmt w:val="bullet"/>
      <w:lvlText w:val=""/>
      <w:lvlJc w:val="left"/>
      <w:pPr>
        <w:ind w:left="1810" w:hanging="360"/>
      </w:pPr>
      <w:rPr>
        <w:rFonts w:ascii="Symbol" w:hAnsi="Symbol" w:hint="default"/>
      </w:rPr>
    </w:lvl>
    <w:lvl w:ilvl="1" w:tplc="0C0A0003">
      <w:start w:val="1"/>
      <w:numFmt w:val="bullet"/>
      <w:lvlText w:val="o"/>
      <w:lvlJc w:val="left"/>
      <w:pPr>
        <w:ind w:left="2530" w:hanging="360"/>
      </w:pPr>
      <w:rPr>
        <w:rFonts w:ascii="Courier New" w:hAnsi="Courier New" w:hint="default"/>
      </w:rPr>
    </w:lvl>
    <w:lvl w:ilvl="2" w:tplc="0C0A0005">
      <w:start w:val="1"/>
      <w:numFmt w:val="bullet"/>
      <w:lvlText w:val=""/>
      <w:lvlJc w:val="left"/>
      <w:pPr>
        <w:ind w:left="3250" w:hanging="360"/>
      </w:pPr>
      <w:rPr>
        <w:rFonts w:ascii="Wingdings" w:hAnsi="Wingdings" w:hint="default"/>
      </w:rPr>
    </w:lvl>
    <w:lvl w:ilvl="3" w:tplc="0C0A0001">
      <w:start w:val="1"/>
      <w:numFmt w:val="bullet"/>
      <w:lvlText w:val=""/>
      <w:lvlJc w:val="left"/>
      <w:pPr>
        <w:ind w:left="3970" w:hanging="360"/>
      </w:pPr>
      <w:rPr>
        <w:rFonts w:ascii="Symbol" w:hAnsi="Symbol" w:hint="default"/>
      </w:rPr>
    </w:lvl>
    <w:lvl w:ilvl="4" w:tplc="0C0A0003">
      <w:start w:val="1"/>
      <w:numFmt w:val="bullet"/>
      <w:lvlText w:val="o"/>
      <w:lvlJc w:val="left"/>
      <w:pPr>
        <w:ind w:left="4690" w:hanging="360"/>
      </w:pPr>
      <w:rPr>
        <w:rFonts w:ascii="Courier New" w:hAnsi="Courier New" w:hint="default"/>
      </w:rPr>
    </w:lvl>
    <w:lvl w:ilvl="5" w:tplc="0C0A0005">
      <w:start w:val="1"/>
      <w:numFmt w:val="bullet"/>
      <w:lvlText w:val=""/>
      <w:lvlJc w:val="left"/>
      <w:pPr>
        <w:ind w:left="5410" w:hanging="360"/>
      </w:pPr>
      <w:rPr>
        <w:rFonts w:ascii="Wingdings" w:hAnsi="Wingdings" w:hint="default"/>
      </w:rPr>
    </w:lvl>
    <w:lvl w:ilvl="6" w:tplc="0C0A0001">
      <w:start w:val="1"/>
      <w:numFmt w:val="bullet"/>
      <w:lvlText w:val=""/>
      <w:lvlJc w:val="left"/>
      <w:pPr>
        <w:ind w:left="6130" w:hanging="360"/>
      </w:pPr>
      <w:rPr>
        <w:rFonts w:ascii="Symbol" w:hAnsi="Symbol" w:hint="default"/>
      </w:rPr>
    </w:lvl>
    <w:lvl w:ilvl="7" w:tplc="0C0A0003">
      <w:start w:val="1"/>
      <w:numFmt w:val="bullet"/>
      <w:lvlText w:val="o"/>
      <w:lvlJc w:val="left"/>
      <w:pPr>
        <w:ind w:left="6850" w:hanging="360"/>
      </w:pPr>
      <w:rPr>
        <w:rFonts w:ascii="Courier New" w:hAnsi="Courier New" w:hint="default"/>
      </w:rPr>
    </w:lvl>
    <w:lvl w:ilvl="8" w:tplc="0C0A0005">
      <w:start w:val="1"/>
      <w:numFmt w:val="bullet"/>
      <w:lvlText w:val=""/>
      <w:lvlJc w:val="left"/>
      <w:pPr>
        <w:ind w:left="7570" w:hanging="360"/>
      </w:pPr>
      <w:rPr>
        <w:rFonts w:ascii="Wingdings" w:hAnsi="Wingdings" w:hint="default"/>
      </w:rPr>
    </w:lvl>
  </w:abstractNum>
  <w:abstractNum w:abstractNumId="20">
    <w:nsid w:val="3A06308A"/>
    <w:multiLevelType w:val="hybridMultilevel"/>
    <w:tmpl w:val="A02893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1">
    <w:nsid w:val="3AEC41D3"/>
    <w:multiLevelType w:val="hybridMultilevel"/>
    <w:tmpl w:val="F33CCF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2B2F27"/>
    <w:multiLevelType w:val="multilevel"/>
    <w:tmpl w:val="E400661A"/>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8AE07B2"/>
    <w:multiLevelType w:val="hybridMultilevel"/>
    <w:tmpl w:val="A8F2F9D0"/>
    <w:lvl w:ilvl="0" w:tplc="5D7CF752">
      <w:start w:val="1"/>
      <w:numFmt w:val="decimal"/>
      <w:pStyle w:val="Estiloguia1"/>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4">
    <w:nsid w:val="50FE6C6C"/>
    <w:multiLevelType w:val="hybridMultilevel"/>
    <w:tmpl w:val="8BBE99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4F0655"/>
    <w:multiLevelType w:val="hybridMultilevel"/>
    <w:tmpl w:val="363CEFE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26">
    <w:nsid w:val="58404F7E"/>
    <w:multiLevelType w:val="hybridMultilevel"/>
    <w:tmpl w:val="D4DC8A38"/>
    <w:lvl w:ilvl="0" w:tplc="0C0A000F">
      <w:start w:val="1"/>
      <w:numFmt w:val="decimal"/>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start w:val="1"/>
      <w:numFmt w:val="lowerRoman"/>
      <w:lvlText w:val="%3."/>
      <w:lvlJc w:val="right"/>
      <w:pPr>
        <w:ind w:left="2880" w:hanging="180"/>
      </w:pPr>
      <w:rPr>
        <w:rFonts w:cs="Times New Roman"/>
      </w:rPr>
    </w:lvl>
    <w:lvl w:ilvl="3" w:tplc="0C0A000F">
      <w:start w:val="1"/>
      <w:numFmt w:val="decimal"/>
      <w:lvlText w:val="%4."/>
      <w:lvlJc w:val="left"/>
      <w:pPr>
        <w:ind w:left="3600" w:hanging="360"/>
      </w:pPr>
      <w:rPr>
        <w:rFonts w:cs="Times New Roman"/>
      </w:rPr>
    </w:lvl>
    <w:lvl w:ilvl="4" w:tplc="0C0A0019">
      <w:start w:val="1"/>
      <w:numFmt w:val="lowerLetter"/>
      <w:lvlText w:val="%5."/>
      <w:lvlJc w:val="left"/>
      <w:pPr>
        <w:ind w:left="4320" w:hanging="360"/>
      </w:pPr>
      <w:rPr>
        <w:rFonts w:cs="Times New Roman"/>
      </w:rPr>
    </w:lvl>
    <w:lvl w:ilvl="5" w:tplc="0C0A001B">
      <w:start w:val="1"/>
      <w:numFmt w:val="lowerRoman"/>
      <w:lvlText w:val="%6."/>
      <w:lvlJc w:val="right"/>
      <w:pPr>
        <w:ind w:left="5040" w:hanging="180"/>
      </w:pPr>
      <w:rPr>
        <w:rFonts w:cs="Times New Roman"/>
      </w:rPr>
    </w:lvl>
    <w:lvl w:ilvl="6" w:tplc="0C0A000F">
      <w:start w:val="1"/>
      <w:numFmt w:val="decimal"/>
      <w:lvlText w:val="%7."/>
      <w:lvlJc w:val="left"/>
      <w:pPr>
        <w:ind w:left="5760" w:hanging="360"/>
      </w:pPr>
      <w:rPr>
        <w:rFonts w:cs="Times New Roman"/>
      </w:rPr>
    </w:lvl>
    <w:lvl w:ilvl="7" w:tplc="0C0A0019">
      <w:start w:val="1"/>
      <w:numFmt w:val="lowerLetter"/>
      <w:lvlText w:val="%8."/>
      <w:lvlJc w:val="left"/>
      <w:pPr>
        <w:ind w:left="6480" w:hanging="360"/>
      </w:pPr>
      <w:rPr>
        <w:rFonts w:cs="Times New Roman"/>
      </w:rPr>
    </w:lvl>
    <w:lvl w:ilvl="8" w:tplc="0C0A001B">
      <w:start w:val="1"/>
      <w:numFmt w:val="lowerRoman"/>
      <w:lvlText w:val="%9."/>
      <w:lvlJc w:val="right"/>
      <w:pPr>
        <w:ind w:left="7200" w:hanging="180"/>
      </w:pPr>
      <w:rPr>
        <w:rFonts w:cs="Times New Roman"/>
      </w:rPr>
    </w:lvl>
  </w:abstractNum>
  <w:abstractNum w:abstractNumId="27">
    <w:nsid w:val="5E7A2922"/>
    <w:multiLevelType w:val="hybridMultilevel"/>
    <w:tmpl w:val="605E6D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67311B6E"/>
    <w:multiLevelType w:val="hybridMultilevel"/>
    <w:tmpl w:val="FFEEE1EA"/>
    <w:lvl w:ilvl="0" w:tplc="B2481B34">
      <w:start w:val="1"/>
      <w:numFmt w:val="bullet"/>
      <w:lvlText w:val="●"/>
      <w:lvlJc w:val="left"/>
      <w:pPr>
        <w:tabs>
          <w:tab w:val="num" w:pos="1662"/>
        </w:tabs>
        <w:ind w:left="1662" w:hanging="432"/>
      </w:pPr>
      <w:rPr>
        <w:rFonts w:ascii="Times New Roman" w:hAnsi="Times New Roman" w:cs="Times New Roman"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29">
    <w:nsid w:val="70EC52DC"/>
    <w:multiLevelType w:val="hybridMultilevel"/>
    <w:tmpl w:val="C95C80E8"/>
    <w:lvl w:ilvl="0" w:tplc="0C0A000F">
      <w:start w:val="1"/>
      <w:numFmt w:val="decimal"/>
      <w:lvlText w:val="%1."/>
      <w:lvlJc w:val="left"/>
      <w:pPr>
        <w:ind w:left="720" w:hanging="360"/>
      </w:pPr>
      <w:rPr>
        <w:rFonts w:cs="Times New Roman" w:hint="default"/>
      </w:rPr>
    </w:lvl>
    <w:lvl w:ilvl="1" w:tplc="A2BED67C">
      <w:numFmt w:val="bullet"/>
      <w:lvlText w:val="-"/>
      <w:lvlJc w:val="left"/>
      <w:pPr>
        <w:ind w:left="1440" w:hanging="360"/>
      </w:pPr>
      <w:rPr>
        <w:rFonts w:ascii="Comic Sans MS" w:eastAsia="Times New Roman" w:hAnsi="Comic Sans MS"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0">
    <w:nsid w:val="722554BB"/>
    <w:multiLevelType w:val="hybridMultilevel"/>
    <w:tmpl w:val="BB8EA7D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73C779F9"/>
    <w:multiLevelType w:val="hybridMultilevel"/>
    <w:tmpl w:val="0FE4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E96983"/>
    <w:multiLevelType w:val="hybridMultilevel"/>
    <w:tmpl w:val="8ECE1CE4"/>
    <w:lvl w:ilvl="0" w:tplc="9F4E1BA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nsid w:val="7AA570BA"/>
    <w:multiLevelType w:val="hybridMultilevel"/>
    <w:tmpl w:val="B2609016"/>
    <w:lvl w:ilvl="0" w:tplc="035657A2">
      <w:start w:val="1"/>
      <w:numFmt w:val="bullet"/>
      <w:lvlText w:val="–"/>
      <w:lvlJc w:val="left"/>
      <w:pPr>
        <w:tabs>
          <w:tab w:val="num" w:pos="2160"/>
        </w:tabs>
        <w:ind w:left="2160" w:hanging="360"/>
      </w:pPr>
      <w:rPr>
        <w:rFonts w:ascii="Arial" w:eastAsia="SimSun" w:hAnsi="Aria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nsid w:val="7F245F6B"/>
    <w:multiLevelType w:val="hybridMultilevel"/>
    <w:tmpl w:val="957E97F8"/>
    <w:lvl w:ilvl="0" w:tplc="035657A2">
      <w:start w:val="1"/>
      <w:numFmt w:val="bullet"/>
      <w:lvlText w:val="–"/>
      <w:lvlJc w:val="left"/>
      <w:pPr>
        <w:tabs>
          <w:tab w:val="num" w:pos="2160"/>
        </w:tabs>
        <w:ind w:left="2160" w:hanging="360"/>
      </w:pPr>
      <w:rPr>
        <w:rFonts w:ascii="Arial" w:eastAsia="SimSun" w:hAnsi="Arial" w:hint="default"/>
      </w:rPr>
    </w:lvl>
    <w:lvl w:ilvl="1" w:tplc="035657A2">
      <w:start w:val="1"/>
      <w:numFmt w:val="bullet"/>
      <w:lvlText w:val="–"/>
      <w:lvlJc w:val="left"/>
      <w:pPr>
        <w:tabs>
          <w:tab w:val="num" w:pos="2160"/>
        </w:tabs>
        <w:ind w:left="2160" w:hanging="360"/>
      </w:pPr>
      <w:rPr>
        <w:rFonts w:ascii="Arial" w:eastAsia="SimSu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23"/>
  </w:num>
  <w:num w:numId="3">
    <w:abstractNumId w:val="19"/>
  </w:num>
  <w:num w:numId="4">
    <w:abstractNumId w:val="15"/>
  </w:num>
  <w:num w:numId="5">
    <w:abstractNumId w:val="2"/>
  </w:num>
  <w:num w:numId="6">
    <w:abstractNumId w:val="9"/>
  </w:num>
  <w:num w:numId="7">
    <w:abstractNumId w:val="27"/>
  </w:num>
  <w:num w:numId="8">
    <w:abstractNumId w:val="7"/>
  </w:num>
  <w:num w:numId="9">
    <w:abstractNumId w:val="23"/>
  </w:num>
  <w:num w:numId="10">
    <w:abstractNumId w:val="23"/>
  </w:num>
  <w:num w:numId="11">
    <w:abstractNumId w:val="23"/>
  </w:num>
  <w:num w:numId="12">
    <w:abstractNumId w:val="23"/>
  </w:num>
  <w:num w:numId="13">
    <w:abstractNumId w:val="23"/>
  </w:num>
  <w:num w:numId="14">
    <w:abstractNumId w:val="13"/>
  </w:num>
  <w:num w:numId="15">
    <w:abstractNumId w:val="22"/>
  </w:num>
  <w:num w:numId="16">
    <w:abstractNumId w:val="14"/>
  </w:num>
  <w:num w:numId="17">
    <w:abstractNumId w:val="0"/>
  </w:num>
  <w:num w:numId="18">
    <w:abstractNumId w:val="3"/>
  </w:num>
  <w:num w:numId="19">
    <w:abstractNumId w:val="5"/>
  </w:num>
  <w:num w:numId="20">
    <w:abstractNumId w:val="26"/>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17"/>
  </w:num>
  <w:num w:numId="28">
    <w:abstractNumId w:val="25"/>
  </w:num>
  <w:num w:numId="29">
    <w:abstractNumId w:val="4"/>
  </w:num>
  <w:num w:numId="30">
    <w:abstractNumId w:val="16"/>
  </w:num>
  <w:num w:numId="31">
    <w:abstractNumId w:val="20"/>
  </w:num>
  <w:num w:numId="32">
    <w:abstractNumId w:val="23"/>
  </w:num>
  <w:num w:numId="33">
    <w:abstractNumId w:val="11"/>
  </w:num>
  <w:num w:numId="34">
    <w:abstractNumId w:val="23"/>
  </w:num>
  <w:num w:numId="35">
    <w:abstractNumId w:val="23"/>
  </w:num>
  <w:num w:numId="36">
    <w:abstractNumId w:val="1"/>
  </w:num>
  <w:num w:numId="37">
    <w:abstractNumId w:val="33"/>
  </w:num>
  <w:num w:numId="38">
    <w:abstractNumId w:val="12"/>
  </w:num>
  <w:num w:numId="39">
    <w:abstractNumId w:val="34"/>
  </w:num>
  <w:num w:numId="40">
    <w:abstractNumId w:val="28"/>
  </w:num>
  <w:num w:numId="41">
    <w:abstractNumId w:val="6"/>
  </w:num>
  <w:num w:numId="42">
    <w:abstractNumId w:val="24"/>
  </w:num>
  <w:num w:numId="43">
    <w:abstractNumId w:val="18"/>
  </w:num>
  <w:num w:numId="44">
    <w:abstractNumId w:val="8"/>
  </w:num>
  <w:num w:numId="45">
    <w:abstractNumId w:val="31"/>
  </w:num>
  <w:num w:numId="46">
    <w:abstractNumId w:val="21"/>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0"/>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D514A3"/>
    <w:rsid w:val="00012B18"/>
    <w:rsid w:val="000457C3"/>
    <w:rsid w:val="00091134"/>
    <w:rsid w:val="000A3345"/>
    <w:rsid w:val="000C02A1"/>
    <w:rsid w:val="000D4393"/>
    <w:rsid w:val="000E7CF0"/>
    <w:rsid w:val="000F112B"/>
    <w:rsid w:val="000F1250"/>
    <w:rsid w:val="000F4A9C"/>
    <w:rsid w:val="00115654"/>
    <w:rsid w:val="00175C7D"/>
    <w:rsid w:val="001840C4"/>
    <w:rsid w:val="00196301"/>
    <w:rsid w:val="001C3A2A"/>
    <w:rsid w:val="001C7B3B"/>
    <w:rsid w:val="001C7CF3"/>
    <w:rsid w:val="001D4DAC"/>
    <w:rsid w:val="001E6574"/>
    <w:rsid w:val="001F7843"/>
    <w:rsid w:val="00211C86"/>
    <w:rsid w:val="00224DDB"/>
    <w:rsid w:val="0022778C"/>
    <w:rsid w:val="00244818"/>
    <w:rsid w:val="00244A80"/>
    <w:rsid w:val="0024714E"/>
    <w:rsid w:val="00273446"/>
    <w:rsid w:val="002A16BD"/>
    <w:rsid w:val="002A4A0E"/>
    <w:rsid w:val="002E4096"/>
    <w:rsid w:val="002E4DAF"/>
    <w:rsid w:val="002F2894"/>
    <w:rsid w:val="003067B4"/>
    <w:rsid w:val="003245D3"/>
    <w:rsid w:val="00334B04"/>
    <w:rsid w:val="00337588"/>
    <w:rsid w:val="00346EE9"/>
    <w:rsid w:val="0036456F"/>
    <w:rsid w:val="00377E43"/>
    <w:rsid w:val="0038529F"/>
    <w:rsid w:val="00391063"/>
    <w:rsid w:val="00393BC1"/>
    <w:rsid w:val="003D1133"/>
    <w:rsid w:val="003E7A89"/>
    <w:rsid w:val="00424ECC"/>
    <w:rsid w:val="004345ED"/>
    <w:rsid w:val="004530DD"/>
    <w:rsid w:val="004552B3"/>
    <w:rsid w:val="004634DB"/>
    <w:rsid w:val="00482B24"/>
    <w:rsid w:val="004A36DF"/>
    <w:rsid w:val="004D5058"/>
    <w:rsid w:val="005112D6"/>
    <w:rsid w:val="005221FC"/>
    <w:rsid w:val="00523AD5"/>
    <w:rsid w:val="005565BF"/>
    <w:rsid w:val="00570CB0"/>
    <w:rsid w:val="00587008"/>
    <w:rsid w:val="00590CB9"/>
    <w:rsid w:val="005B6C65"/>
    <w:rsid w:val="005C1B37"/>
    <w:rsid w:val="00615859"/>
    <w:rsid w:val="00664D6E"/>
    <w:rsid w:val="00696DA1"/>
    <w:rsid w:val="006A69FF"/>
    <w:rsid w:val="006C039B"/>
    <w:rsid w:val="00700322"/>
    <w:rsid w:val="00725B30"/>
    <w:rsid w:val="00736E3F"/>
    <w:rsid w:val="00756307"/>
    <w:rsid w:val="00763C87"/>
    <w:rsid w:val="00774989"/>
    <w:rsid w:val="007A7D81"/>
    <w:rsid w:val="007A7DBA"/>
    <w:rsid w:val="007B461A"/>
    <w:rsid w:val="007C44B4"/>
    <w:rsid w:val="007E08EC"/>
    <w:rsid w:val="0080543D"/>
    <w:rsid w:val="00821A65"/>
    <w:rsid w:val="008235F4"/>
    <w:rsid w:val="008270C9"/>
    <w:rsid w:val="0083717F"/>
    <w:rsid w:val="00843668"/>
    <w:rsid w:val="008456AE"/>
    <w:rsid w:val="00853E0E"/>
    <w:rsid w:val="0085779B"/>
    <w:rsid w:val="00857B63"/>
    <w:rsid w:val="008768ED"/>
    <w:rsid w:val="008A44A3"/>
    <w:rsid w:val="008C3EB2"/>
    <w:rsid w:val="008D0FB8"/>
    <w:rsid w:val="008E41FE"/>
    <w:rsid w:val="008E722C"/>
    <w:rsid w:val="008F4C2F"/>
    <w:rsid w:val="008F5C5C"/>
    <w:rsid w:val="008F7BC7"/>
    <w:rsid w:val="009022B8"/>
    <w:rsid w:val="009117C3"/>
    <w:rsid w:val="00911C47"/>
    <w:rsid w:val="00914097"/>
    <w:rsid w:val="0091513B"/>
    <w:rsid w:val="00915CD2"/>
    <w:rsid w:val="009566C8"/>
    <w:rsid w:val="00965354"/>
    <w:rsid w:val="00972279"/>
    <w:rsid w:val="009745FB"/>
    <w:rsid w:val="009A103E"/>
    <w:rsid w:val="009A2A6E"/>
    <w:rsid w:val="009E0A26"/>
    <w:rsid w:val="00A03396"/>
    <w:rsid w:val="00A03CDD"/>
    <w:rsid w:val="00A06F85"/>
    <w:rsid w:val="00A72F9E"/>
    <w:rsid w:val="00AD4BDA"/>
    <w:rsid w:val="00AD6A6D"/>
    <w:rsid w:val="00AD75EB"/>
    <w:rsid w:val="00AE6997"/>
    <w:rsid w:val="00AF05DF"/>
    <w:rsid w:val="00B124B1"/>
    <w:rsid w:val="00B126F1"/>
    <w:rsid w:val="00B25AB2"/>
    <w:rsid w:val="00B354DB"/>
    <w:rsid w:val="00B3580C"/>
    <w:rsid w:val="00B52A1E"/>
    <w:rsid w:val="00B83CAF"/>
    <w:rsid w:val="00B86DC0"/>
    <w:rsid w:val="00B90DEC"/>
    <w:rsid w:val="00B919CA"/>
    <w:rsid w:val="00B95742"/>
    <w:rsid w:val="00BA1DC2"/>
    <w:rsid w:val="00BA5B1F"/>
    <w:rsid w:val="00BB1F7E"/>
    <w:rsid w:val="00BD645F"/>
    <w:rsid w:val="00BE3B48"/>
    <w:rsid w:val="00BE561C"/>
    <w:rsid w:val="00BF4D94"/>
    <w:rsid w:val="00C01970"/>
    <w:rsid w:val="00C10443"/>
    <w:rsid w:val="00C33731"/>
    <w:rsid w:val="00C447B1"/>
    <w:rsid w:val="00C54624"/>
    <w:rsid w:val="00C54957"/>
    <w:rsid w:val="00C66504"/>
    <w:rsid w:val="00C80222"/>
    <w:rsid w:val="00C86540"/>
    <w:rsid w:val="00CA72AA"/>
    <w:rsid w:val="00CB4E63"/>
    <w:rsid w:val="00CC0CD1"/>
    <w:rsid w:val="00CC59CE"/>
    <w:rsid w:val="00CD43F9"/>
    <w:rsid w:val="00D07428"/>
    <w:rsid w:val="00D115F0"/>
    <w:rsid w:val="00D12777"/>
    <w:rsid w:val="00D17565"/>
    <w:rsid w:val="00D33F9F"/>
    <w:rsid w:val="00D514A3"/>
    <w:rsid w:val="00D6081F"/>
    <w:rsid w:val="00DF2D4A"/>
    <w:rsid w:val="00DF63A9"/>
    <w:rsid w:val="00E057FF"/>
    <w:rsid w:val="00E20E33"/>
    <w:rsid w:val="00E214A7"/>
    <w:rsid w:val="00E22952"/>
    <w:rsid w:val="00E506B2"/>
    <w:rsid w:val="00E55974"/>
    <w:rsid w:val="00E57D88"/>
    <w:rsid w:val="00E63EAD"/>
    <w:rsid w:val="00E7767E"/>
    <w:rsid w:val="00E81F1B"/>
    <w:rsid w:val="00E82D34"/>
    <w:rsid w:val="00E92A34"/>
    <w:rsid w:val="00EB00F1"/>
    <w:rsid w:val="00ED1191"/>
    <w:rsid w:val="00F5236F"/>
    <w:rsid w:val="00F81C20"/>
    <w:rsid w:val="00FA1882"/>
    <w:rsid w:val="00FA4951"/>
    <w:rsid w:val="00FE2BA4"/>
    <w:rsid w:val="00FF206E"/>
    <w:rsid w:val="00FF2999"/>
    <w:rsid w:val="13A9BE04"/>
    <w:rsid w:val="1B9111A9"/>
    <w:rsid w:val="2945C625"/>
    <w:rsid w:val="320094C5"/>
    <w:rsid w:val="3AFA3A3E"/>
    <w:rsid w:val="4D182399"/>
    <w:rsid w:val="500E6ECD"/>
    <w:rsid w:val="50A289EA"/>
    <w:rsid w:val="52BB1813"/>
    <w:rsid w:val="68F1B388"/>
    <w:rsid w:val="6E8DAB29"/>
    <w:rsid w:val="71FA72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ne number" w:locked="1"/>
    <w:lsdException w:name="page number"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5FB"/>
    <w:pPr>
      <w:spacing w:after="200" w:line="276" w:lineRule="auto"/>
    </w:pPr>
    <w:rPr>
      <w:rFonts w:eastAsia="Times New Roman"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14A3"/>
    <w:pPr>
      <w:tabs>
        <w:tab w:val="center" w:pos="4252"/>
        <w:tab w:val="right" w:pos="8504"/>
      </w:tabs>
      <w:spacing w:after="0" w:line="240" w:lineRule="auto"/>
    </w:pPr>
    <w:rPr>
      <w:rFonts w:eastAsia="Calibri" w:cs="Times New Roman"/>
      <w:sz w:val="20"/>
      <w:szCs w:val="20"/>
      <w:lang/>
    </w:rPr>
  </w:style>
  <w:style w:type="character" w:customStyle="1" w:styleId="EncabezadoCar">
    <w:name w:val="Encabezado Car"/>
    <w:link w:val="Encabezado"/>
    <w:locked/>
    <w:rsid w:val="00D514A3"/>
    <w:rPr>
      <w:rFonts w:cs="Times New Roman"/>
    </w:rPr>
  </w:style>
  <w:style w:type="paragraph" w:styleId="Piedepgina">
    <w:name w:val="footer"/>
    <w:basedOn w:val="Normal"/>
    <w:link w:val="PiedepginaCar"/>
    <w:rsid w:val="00D514A3"/>
    <w:pPr>
      <w:tabs>
        <w:tab w:val="center" w:pos="4252"/>
        <w:tab w:val="right" w:pos="8504"/>
      </w:tabs>
      <w:spacing w:after="0" w:line="240" w:lineRule="auto"/>
    </w:pPr>
    <w:rPr>
      <w:rFonts w:eastAsia="Calibri" w:cs="Times New Roman"/>
      <w:sz w:val="20"/>
      <w:szCs w:val="20"/>
      <w:lang/>
    </w:rPr>
  </w:style>
  <w:style w:type="character" w:customStyle="1" w:styleId="PiedepginaCar">
    <w:name w:val="Pie de página Car"/>
    <w:link w:val="Piedepgina"/>
    <w:locked/>
    <w:rsid w:val="00D514A3"/>
    <w:rPr>
      <w:rFonts w:cs="Times New Roman"/>
    </w:rPr>
  </w:style>
  <w:style w:type="paragraph" w:customStyle="1" w:styleId="Prrafodelista1">
    <w:name w:val="Párrafo de lista1"/>
    <w:basedOn w:val="Normal"/>
    <w:rsid w:val="00D514A3"/>
    <w:pPr>
      <w:ind w:left="720"/>
    </w:pPr>
  </w:style>
  <w:style w:type="paragraph" w:customStyle="1" w:styleId="Contenidodelatabla">
    <w:name w:val="Contenido de la tabla"/>
    <w:basedOn w:val="Normal"/>
    <w:rsid w:val="006C039B"/>
    <w:pPr>
      <w:suppressLineNumbers/>
      <w:spacing w:after="0" w:line="240" w:lineRule="auto"/>
      <w:jc w:val="both"/>
    </w:pPr>
    <w:rPr>
      <w:rFonts w:ascii="Arial" w:hAnsi="Arial" w:cs="Arial"/>
      <w:kern w:val="1"/>
      <w:sz w:val="20"/>
      <w:szCs w:val="20"/>
    </w:rPr>
  </w:style>
  <w:style w:type="paragraph" w:styleId="Textodeglobo">
    <w:name w:val="Balloon Text"/>
    <w:basedOn w:val="Normal"/>
    <w:link w:val="TextodegloboCar"/>
    <w:semiHidden/>
    <w:rsid w:val="006C039B"/>
    <w:pPr>
      <w:spacing w:after="0" w:line="240" w:lineRule="auto"/>
    </w:pPr>
    <w:rPr>
      <w:rFonts w:ascii="Tahoma" w:eastAsia="Calibri" w:hAnsi="Tahoma" w:cs="Times New Roman"/>
      <w:sz w:val="16"/>
      <w:szCs w:val="16"/>
      <w:lang/>
    </w:rPr>
  </w:style>
  <w:style w:type="character" w:customStyle="1" w:styleId="TextodegloboCar">
    <w:name w:val="Texto de globo Car"/>
    <w:link w:val="Textodeglobo"/>
    <w:semiHidden/>
    <w:locked/>
    <w:rsid w:val="006C039B"/>
    <w:rPr>
      <w:rFonts w:ascii="Tahoma" w:hAnsi="Tahoma" w:cs="Tahoma"/>
      <w:sz w:val="16"/>
      <w:szCs w:val="16"/>
    </w:rPr>
  </w:style>
  <w:style w:type="character" w:styleId="Nmerodepgina">
    <w:name w:val="page number"/>
    <w:rsid w:val="00B3580C"/>
    <w:rPr>
      <w:rFonts w:cs="Times New Roman"/>
    </w:rPr>
  </w:style>
  <w:style w:type="character" w:styleId="Nmerodelnea">
    <w:name w:val="line number"/>
    <w:rsid w:val="00B3580C"/>
    <w:rPr>
      <w:rFonts w:cs="Times New Roman"/>
    </w:rPr>
  </w:style>
  <w:style w:type="paragraph" w:customStyle="1" w:styleId="Estiloguia1">
    <w:name w:val="Estilo_guia1"/>
    <w:basedOn w:val="Prrafodelista1"/>
    <w:uiPriority w:val="99"/>
    <w:rsid w:val="00853E0E"/>
    <w:pPr>
      <w:numPr>
        <w:numId w:val="2"/>
      </w:numPr>
    </w:pPr>
    <w:rPr>
      <w:rFonts w:ascii="Comic Sans MS" w:hAnsi="Comic Sans MS" w:cs="Comic Sans MS"/>
      <w:b/>
      <w:bCs/>
      <w:sz w:val="20"/>
      <w:szCs w:val="20"/>
    </w:rPr>
  </w:style>
  <w:style w:type="paragraph" w:customStyle="1" w:styleId="Default">
    <w:name w:val="Default"/>
    <w:rsid w:val="00615859"/>
    <w:pPr>
      <w:autoSpaceDE w:val="0"/>
      <w:autoSpaceDN w:val="0"/>
      <w:adjustRightInd w:val="0"/>
    </w:pPr>
    <w:rPr>
      <w:rFonts w:eastAsia="Times New Roman" w:cs="Calibri"/>
      <w:color w:val="000000"/>
      <w:sz w:val="24"/>
      <w:szCs w:val="24"/>
    </w:rPr>
  </w:style>
  <w:style w:type="character" w:styleId="Hipervnculo">
    <w:name w:val="Hyperlink"/>
    <w:rsid w:val="00615859"/>
    <w:rPr>
      <w:rFonts w:cs="Times New Roman"/>
      <w:color w:val="0000FF"/>
      <w:u w:val="single"/>
    </w:rPr>
  </w:style>
  <w:style w:type="table" w:styleId="Tablaconcuadrcula">
    <w:name w:val="Table Grid"/>
    <w:basedOn w:val="Tablanormal"/>
    <w:rsid w:val="00FF299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sid w:val="002A4A0E"/>
    <w:rPr>
      <w:rFonts w:cs="Times New Roman"/>
      <w:color w:val="800080"/>
      <w:u w:val="single"/>
    </w:rPr>
  </w:style>
  <w:style w:type="paragraph" w:styleId="NormalWeb">
    <w:name w:val="Normal (Web)"/>
    <w:basedOn w:val="Normal"/>
    <w:rsid w:val="00700322"/>
    <w:pPr>
      <w:spacing w:before="100" w:beforeAutospacing="1" w:after="100" w:afterAutospacing="1" w:line="240" w:lineRule="auto"/>
    </w:pPr>
    <w:rPr>
      <w:rFonts w:ascii="Times New Roman" w:hAnsi="Times New Roman" w:cs="Times New Roman"/>
      <w:color w:val="000000"/>
      <w:sz w:val="24"/>
      <w:szCs w:val="24"/>
      <w:lang w:eastAsia="es-ES"/>
    </w:rPr>
  </w:style>
  <w:style w:type="paragraph" w:styleId="Sinespaciado">
    <w:name w:val="No Spacing"/>
    <w:uiPriority w:val="1"/>
    <w:qFormat/>
    <w:rsid w:val="008E41FE"/>
    <w:rPr>
      <w:rFonts w:eastAsia="Times New Roman"/>
      <w:sz w:val="22"/>
      <w:szCs w:val="22"/>
    </w:rPr>
  </w:style>
  <w:style w:type="paragraph" w:styleId="Prrafodelista">
    <w:name w:val="List Paragraph"/>
    <w:basedOn w:val="Normal"/>
    <w:uiPriority w:val="34"/>
    <w:qFormat/>
    <w:rsid w:val="00E20E33"/>
    <w:pPr>
      <w:ind w:left="720"/>
    </w:pPr>
    <w:rPr>
      <w:rFonts w:eastAsia="Calibri"/>
    </w:rPr>
  </w:style>
  <w:style w:type="table" w:customStyle="1" w:styleId="Tablaconcuadrcula1">
    <w:name w:val="Tabla con cuadrícula1"/>
    <w:basedOn w:val="Tablanormal"/>
    <w:next w:val="Tablaconcuadrcula"/>
    <w:uiPriority w:val="59"/>
    <w:locked/>
    <w:rsid w:val="00911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43014">
      <w:bodyDiv w:val="1"/>
      <w:marLeft w:val="0"/>
      <w:marRight w:val="0"/>
      <w:marTop w:val="0"/>
      <w:marBottom w:val="0"/>
      <w:divBdr>
        <w:top w:val="none" w:sz="0" w:space="0" w:color="auto"/>
        <w:left w:val="none" w:sz="0" w:space="0" w:color="auto"/>
        <w:bottom w:val="none" w:sz="0" w:space="0" w:color="auto"/>
        <w:right w:val="none" w:sz="0" w:space="0" w:color="auto"/>
      </w:divBdr>
    </w:div>
    <w:div w:id="414326986">
      <w:bodyDiv w:val="1"/>
      <w:marLeft w:val="0"/>
      <w:marRight w:val="0"/>
      <w:marTop w:val="0"/>
      <w:marBottom w:val="0"/>
      <w:divBdr>
        <w:top w:val="none" w:sz="0" w:space="0" w:color="auto"/>
        <w:left w:val="none" w:sz="0" w:space="0" w:color="auto"/>
        <w:bottom w:val="none" w:sz="0" w:space="0" w:color="auto"/>
        <w:right w:val="none" w:sz="0" w:space="0" w:color="auto"/>
      </w:divBdr>
    </w:div>
    <w:div w:id="12369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andecoloni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cifpjuandecoloni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fp-juan.colonia@jcy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es/url?sa=i&amp;rct=j&amp;q=&amp;esrc=s&amp;source=images&amp;cd=&amp;cad=rja&amp;uact=8&amp;ved=0ahUKEwj-3LfTiKDLAhVDPBQKHXmUBzcQjRwIBg&amp;url=http://www.mariamadre.es/joomla/index.php?option=com_content&amp;view=article&amp;id=305&amp;Itemid=658&amp;psig=AFQjCNGlCT6XPwUzKJLpS4U76ZEpaVJTiA&amp;ust=14569416182235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2226</Words>
  <Characters>12245</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Jefatura</cp:lastModifiedBy>
  <cp:revision>2</cp:revision>
  <dcterms:created xsi:type="dcterms:W3CDTF">2023-09-19T12:27:00Z</dcterms:created>
  <dcterms:modified xsi:type="dcterms:W3CDTF">2023-09-19T12:27:00Z</dcterms:modified>
</cp:coreProperties>
</file>